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7BE" w:rsidRPr="00CE2BC6" w:rsidRDefault="007157BE" w:rsidP="007157BE">
      <w:pPr>
        <w:pStyle w:val="a8"/>
        <w:jc w:val="right"/>
        <w:rPr>
          <w:rFonts w:ascii="Times New Roman" w:hAnsi="Times New Roman" w:cs="Times New Roman"/>
          <w:b/>
          <w:sz w:val="28"/>
          <w:szCs w:val="28"/>
        </w:rPr>
      </w:pPr>
      <w:r w:rsidRPr="00CE2BC6">
        <w:rPr>
          <w:rFonts w:ascii="Times New Roman" w:hAnsi="Times New Roman" w:cs="Times New Roman"/>
          <w:b/>
          <w:sz w:val="28"/>
          <w:szCs w:val="28"/>
        </w:rPr>
        <w:t>Приложение 1</w:t>
      </w:r>
    </w:p>
    <w:p w:rsidR="007157BE" w:rsidRPr="00CE2BC6" w:rsidRDefault="007157BE" w:rsidP="007157BE">
      <w:pPr>
        <w:pStyle w:val="a8"/>
        <w:jc w:val="right"/>
        <w:rPr>
          <w:rFonts w:ascii="Times New Roman" w:hAnsi="Times New Roman" w:cs="Times New Roman"/>
          <w:i/>
          <w:sz w:val="28"/>
          <w:szCs w:val="28"/>
        </w:rPr>
      </w:pPr>
      <w:r w:rsidRPr="00CE2BC6">
        <w:rPr>
          <w:rFonts w:ascii="Times New Roman" w:hAnsi="Times New Roman" w:cs="Times New Roman"/>
          <w:i/>
          <w:sz w:val="28"/>
          <w:szCs w:val="28"/>
        </w:rPr>
        <w:t xml:space="preserve">к Документации о </w:t>
      </w:r>
      <w:r w:rsidR="00B9563C" w:rsidRPr="00CE2BC6">
        <w:rPr>
          <w:rFonts w:ascii="Times New Roman" w:hAnsi="Times New Roman" w:cs="Times New Roman"/>
          <w:i/>
          <w:sz w:val="28"/>
          <w:szCs w:val="28"/>
        </w:rPr>
        <w:t xml:space="preserve">маркетинговых исследованиях </w:t>
      </w:r>
      <w:r w:rsidR="001829F7" w:rsidRPr="00CE2BC6">
        <w:rPr>
          <w:rFonts w:ascii="Times New Roman" w:hAnsi="Times New Roman" w:cs="Times New Roman"/>
          <w:i/>
          <w:sz w:val="28"/>
          <w:szCs w:val="28"/>
        </w:rPr>
        <w:t>№ 2</w:t>
      </w:r>
      <w:r w:rsidR="00376AA7">
        <w:rPr>
          <w:rFonts w:ascii="Times New Roman" w:hAnsi="Times New Roman" w:cs="Times New Roman"/>
          <w:i/>
          <w:sz w:val="28"/>
          <w:szCs w:val="28"/>
        </w:rPr>
        <w:t>2</w:t>
      </w:r>
      <w:r w:rsidR="001829F7" w:rsidRPr="00CE2BC6">
        <w:rPr>
          <w:rFonts w:ascii="Times New Roman" w:hAnsi="Times New Roman" w:cs="Times New Roman"/>
          <w:i/>
          <w:sz w:val="28"/>
          <w:szCs w:val="28"/>
        </w:rPr>
        <w:t>_ГТБеларусь-4.3-1203/25-00</w:t>
      </w:r>
      <w:r w:rsidR="00CB28B8">
        <w:rPr>
          <w:rFonts w:ascii="Times New Roman" w:hAnsi="Times New Roman" w:cs="Times New Roman"/>
          <w:i/>
          <w:sz w:val="28"/>
          <w:szCs w:val="28"/>
        </w:rPr>
        <w:t>1</w:t>
      </w:r>
      <w:r w:rsidR="001829F7" w:rsidRPr="00CE2BC6">
        <w:rPr>
          <w:rFonts w:ascii="Times New Roman" w:hAnsi="Times New Roman" w:cs="Times New Roman"/>
          <w:i/>
          <w:sz w:val="28"/>
          <w:szCs w:val="28"/>
        </w:rPr>
        <w:t xml:space="preserve"> (№ 1000</w:t>
      </w:r>
      <w:r w:rsidR="00376AA7">
        <w:rPr>
          <w:rFonts w:ascii="Times New Roman" w:hAnsi="Times New Roman" w:cs="Times New Roman"/>
          <w:i/>
          <w:sz w:val="28"/>
          <w:szCs w:val="28"/>
        </w:rPr>
        <w:t>97</w:t>
      </w:r>
      <w:r w:rsidR="00CB28B8">
        <w:rPr>
          <w:rFonts w:ascii="Times New Roman" w:hAnsi="Times New Roman" w:cs="Times New Roman"/>
          <w:i/>
          <w:sz w:val="28"/>
          <w:szCs w:val="28"/>
        </w:rPr>
        <w:t>5407</w:t>
      </w:r>
      <w:bookmarkStart w:id="0" w:name="_GoBack"/>
      <w:bookmarkEnd w:id="0"/>
      <w:r w:rsidR="001829F7" w:rsidRPr="00CE2BC6">
        <w:rPr>
          <w:rFonts w:ascii="Times New Roman" w:hAnsi="Times New Roman" w:cs="Times New Roman"/>
          <w:i/>
          <w:sz w:val="28"/>
          <w:szCs w:val="28"/>
        </w:rPr>
        <w:t>)</w:t>
      </w:r>
    </w:p>
    <w:p w:rsidR="00D649BD" w:rsidRPr="00CE2BC6" w:rsidRDefault="00D649BD" w:rsidP="00D649BD">
      <w:pPr>
        <w:spacing w:after="0"/>
        <w:jc w:val="right"/>
        <w:rPr>
          <w:rFonts w:ascii="Times New Roman" w:hAnsi="Times New Roman" w:cs="Times New Roman"/>
          <w:i/>
          <w:sz w:val="20"/>
          <w:szCs w:val="20"/>
        </w:rPr>
      </w:pPr>
    </w:p>
    <w:p w:rsidR="00D649BD" w:rsidRPr="00CE2BC6" w:rsidRDefault="00F91F82" w:rsidP="00D649BD">
      <w:pPr>
        <w:spacing w:after="0"/>
        <w:jc w:val="center"/>
        <w:rPr>
          <w:rFonts w:ascii="Times New Roman" w:hAnsi="Times New Roman" w:cs="Times New Roman"/>
          <w:b/>
          <w:sz w:val="24"/>
          <w:szCs w:val="20"/>
        </w:rPr>
      </w:pPr>
      <w:r w:rsidRPr="00CE2BC6">
        <w:rPr>
          <w:rFonts w:ascii="Times New Roman" w:hAnsi="Times New Roman" w:cs="Times New Roman"/>
          <w:b/>
          <w:sz w:val="24"/>
          <w:szCs w:val="20"/>
        </w:rPr>
        <w:t xml:space="preserve">МЕТОДИКА АНАЛИЗА И ОЦЕНКИ ЗАЯВОК УЧАСТНИКОВ </w:t>
      </w:r>
      <w:r w:rsidR="008E4EBB" w:rsidRPr="00CE2BC6">
        <w:rPr>
          <w:rFonts w:ascii="Times New Roman" w:hAnsi="Times New Roman" w:cs="Times New Roman"/>
          <w:b/>
          <w:sz w:val="24"/>
          <w:szCs w:val="20"/>
        </w:rPr>
        <w:t>МАРКЕТИНГОВЫХ ИССЛЕДОВАНИЙ</w:t>
      </w:r>
    </w:p>
    <w:p w:rsidR="00D649BD" w:rsidRPr="00CE2BC6" w:rsidRDefault="00D649BD" w:rsidP="00D649BD">
      <w:pPr>
        <w:spacing w:after="0"/>
        <w:jc w:val="center"/>
        <w:rPr>
          <w:rFonts w:ascii="Times New Roman" w:hAnsi="Times New Roman" w:cs="Times New Roman"/>
          <w:b/>
          <w:sz w:val="20"/>
          <w:szCs w:val="20"/>
        </w:rPr>
      </w:pPr>
    </w:p>
    <w:p w:rsidR="00BD3E33" w:rsidRPr="00CE2BC6" w:rsidRDefault="00D022B5" w:rsidP="006B2F27">
      <w:pPr>
        <w:ind w:firstLine="142"/>
        <w:rPr>
          <w:rFonts w:ascii="Times New Roman" w:hAnsi="Times New Roman" w:cs="Times New Roman"/>
          <w:b/>
          <w:sz w:val="24"/>
          <w:szCs w:val="20"/>
        </w:rPr>
      </w:pPr>
      <w:r w:rsidRPr="00CE2BC6">
        <w:rPr>
          <w:rFonts w:ascii="Times New Roman" w:hAnsi="Times New Roman" w:cs="Times New Roman"/>
          <w:b/>
          <w:sz w:val="24"/>
          <w:szCs w:val="20"/>
        </w:rPr>
        <w:t xml:space="preserve">Раздел 1. </w:t>
      </w:r>
      <w:r w:rsidR="00BD3E33" w:rsidRPr="00CE2BC6">
        <w:rPr>
          <w:rFonts w:ascii="Times New Roman" w:hAnsi="Times New Roman" w:cs="Times New Roman"/>
          <w:b/>
          <w:sz w:val="24"/>
          <w:szCs w:val="20"/>
        </w:rPr>
        <w:t xml:space="preserve">Анализ заявок на предмет соответствия </w:t>
      </w:r>
      <w:r w:rsidR="00A56E37" w:rsidRPr="00CE2BC6">
        <w:rPr>
          <w:rFonts w:ascii="Times New Roman" w:hAnsi="Times New Roman" w:cs="Times New Roman"/>
          <w:b/>
          <w:sz w:val="24"/>
          <w:szCs w:val="20"/>
        </w:rPr>
        <w:t xml:space="preserve">Участника и состава заявок </w:t>
      </w:r>
      <w:r w:rsidR="00BD3E33" w:rsidRPr="00CE2BC6">
        <w:rPr>
          <w:rFonts w:ascii="Times New Roman" w:hAnsi="Times New Roman" w:cs="Times New Roman"/>
          <w:b/>
          <w:sz w:val="24"/>
          <w:szCs w:val="20"/>
        </w:rPr>
        <w:t>требованиям Документации</w:t>
      </w:r>
      <w:r w:rsidR="00EB2370" w:rsidRPr="00CE2BC6">
        <w:rPr>
          <w:rFonts w:ascii="Times New Roman" w:hAnsi="Times New Roman" w:cs="Times New Roman"/>
          <w:b/>
          <w:sz w:val="24"/>
          <w:szCs w:val="20"/>
        </w:rPr>
        <w:t>*</w:t>
      </w:r>
      <w:r w:rsidR="006B2F27" w:rsidRPr="00CE2BC6">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CE2BC6" w:rsidTr="0071046D">
        <w:trPr>
          <w:trHeight w:val="20"/>
          <w:tblHeader/>
        </w:trPr>
        <w:tc>
          <w:tcPr>
            <w:tcW w:w="426" w:type="dxa"/>
            <w:vAlign w:val="center"/>
          </w:tcPr>
          <w:p w:rsidR="00B83B5C" w:rsidRPr="00CE2BC6" w:rsidRDefault="00B83B5C" w:rsidP="00FA0A7D">
            <w:pPr>
              <w:jc w:val="center"/>
              <w:rPr>
                <w:rFonts w:ascii="Times New Roman" w:hAnsi="Times New Roman" w:cs="Times New Roman"/>
                <w:b/>
                <w:sz w:val="16"/>
                <w:szCs w:val="16"/>
              </w:rPr>
            </w:pPr>
            <w:r w:rsidRPr="00CE2BC6">
              <w:rPr>
                <w:rFonts w:ascii="Times New Roman" w:hAnsi="Times New Roman" w:cs="Times New Roman"/>
                <w:b/>
                <w:sz w:val="16"/>
                <w:szCs w:val="16"/>
              </w:rPr>
              <w:t>№</w:t>
            </w:r>
          </w:p>
        </w:tc>
        <w:tc>
          <w:tcPr>
            <w:tcW w:w="3692" w:type="dxa"/>
            <w:vAlign w:val="center"/>
          </w:tcPr>
          <w:p w:rsidR="00B83B5C" w:rsidRPr="00CE2BC6" w:rsidRDefault="00B83B5C" w:rsidP="00943504">
            <w:pPr>
              <w:jc w:val="center"/>
              <w:rPr>
                <w:rFonts w:ascii="Times New Roman" w:hAnsi="Times New Roman" w:cs="Times New Roman"/>
                <w:b/>
                <w:sz w:val="16"/>
                <w:szCs w:val="16"/>
                <w:lang w:val="en-US"/>
              </w:rPr>
            </w:pPr>
            <w:r w:rsidRPr="00CE2BC6">
              <w:rPr>
                <w:rFonts w:ascii="Times New Roman" w:hAnsi="Times New Roman" w:cs="Times New Roman"/>
                <w:b/>
                <w:sz w:val="16"/>
                <w:szCs w:val="16"/>
              </w:rPr>
              <w:t>Суть требования</w:t>
            </w:r>
            <w:r w:rsidRPr="00CE2BC6">
              <w:rPr>
                <w:rFonts w:ascii="Times New Roman" w:hAnsi="Times New Roman" w:cs="Times New Roman"/>
                <w:b/>
                <w:sz w:val="16"/>
                <w:szCs w:val="16"/>
                <w:lang w:val="en-US"/>
              </w:rPr>
              <w:t xml:space="preserve"> </w:t>
            </w:r>
          </w:p>
        </w:tc>
        <w:tc>
          <w:tcPr>
            <w:tcW w:w="3693" w:type="dxa"/>
            <w:vAlign w:val="center"/>
          </w:tcPr>
          <w:p w:rsidR="0071046D"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Документ</w:t>
            </w:r>
          </w:p>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представляемый участником закупки</w:t>
            </w:r>
          </w:p>
        </w:tc>
        <w:tc>
          <w:tcPr>
            <w:tcW w:w="3693" w:type="dxa"/>
            <w:vAlign w:val="center"/>
          </w:tcPr>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Проверяемые сведения</w:t>
            </w:r>
          </w:p>
        </w:tc>
        <w:tc>
          <w:tcPr>
            <w:tcW w:w="3806" w:type="dxa"/>
            <w:vAlign w:val="center"/>
          </w:tcPr>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Перечень оснований для отклонения заявок</w:t>
            </w:r>
          </w:p>
        </w:tc>
      </w:tr>
      <w:tr w:rsidR="00B83B5C" w:rsidRPr="00CE2BC6" w:rsidTr="00E22E96">
        <w:trPr>
          <w:trHeight w:val="732"/>
        </w:trPr>
        <w:tc>
          <w:tcPr>
            <w:tcW w:w="426" w:type="dxa"/>
            <w:vMerge w:val="restart"/>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163AF">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Соответствие предмета заявки на участие в </w:t>
            </w:r>
            <w:r w:rsidR="00AB298D"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предмету закупки, указанному в документации о </w:t>
            </w:r>
            <w:r w:rsidR="000163AF" w:rsidRPr="00CE2BC6">
              <w:rPr>
                <w:rFonts w:ascii="Times New Roman" w:hAnsi="Times New Roman" w:cs="Times New Roman"/>
                <w:b/>
                <w:sz w:val="16"/>
                <w:szCs w:val="16"/>
              </w:rPr>
              <w:t>маркетинговых исследованиях</w:t>
            </w:r>
          </w:p>
        </w:tc>
        <w:tc>
          <w:tcPr>
            <w:tcW w:w="3693" w:type="dxa"/>
          </w:tcPr>
          <w:p w:rsidR="00B83B5C" w:rsidRPr="00CE2BC6"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CE2BC6">
              <w:rPr>
                <w:rFonts w:ascii="Times New Roman" w:hAnsi="Times New Roman" w:cs="Times New Roman"/>
                <w:sz w:val="16"/>
                <w:szCs w:val="16"/>
              </w:rPr>
              <w:t>Письмо о подаче Заявки на участие в</w:t>
            </w:r>
            <w:r w:rsidR="00AB298D" w:rsidRPr="00CE2BC6">
              <w:rPr>
                <w:rFonts w:ascii="Times New Roman" w:hAnsi="Times New Roman" w:cs="Times New Roman"/>
                <w:sz w:val="16"/>
                <w:szCs w:val="16"/>
              </w:rPr>
              <w:t xml:space="preserve"> маркетинговых исследованиях</w:t>
            </w:r>
            <w:r w:rsidR="00E22E96" w:rsidRPr="00CE2BC6">
              <w:rPr>
                <w:rFonts w:ascii="Times New Roman" w:hAnsi="Times New Roman" w:cs="Times New Roman"/>
                <w:sz w:val="16"/>
                <w:szCs w:val="16"/>
              </w:rPr>
              <w:t xml:space="preserve"> (Форма 1)</w:t>
            </w:r>
            <w:r w:rsidRPr="00CE2BC6">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CE2BC6" w:rsidTr="0071046D">
        <w:trPr>
          <w:trHeight w:val="1112"/>
        </w:trPr>
        <w:tc>
          <w:tcPr>
            <w:tcW w:w="426" w:type="dxa"/>
            <w:vMerge/>
          </w:tcPr>
          <w:p w:rsidR="00B83B5C" w:rsidRPr="00CE2BC6" w:rsidRDefault="00B83B5C" w:rsidP="00FA0A7D">
            <w:pPr>
              <w:rPr>
                <w:rFonts w:ascii="Times New Roman" w:hAnsi="Times New Roman" w:cs="Times New Roman"/>
                <w:sz w:val="16"/>
                <w:szCs w:val="16"/>
              </w:rPr>
            </w:pPr>
          </w:p>
        </w:tc>
        <w:tc>
          <w:tcPr>
            <w:tcW w:w="3692" w:type="dxa"/>
          </w:tcPr>
          <w:p w:rsidR="00B32EF9" w:rsidRPr="00CE2BC6" w:rsidRDefault="00B32EF9" w:rsidP="00F9460D">
            <w:pPr>
              <w:jc w:val="both"/>
              <w:rPr>
                <w:rFonts w:ascii="Times New Roman" w:hAnsi="Times New Roman" w:cs="Times New Roman"/>
                <w:b/>
                <w:sz w:val="16"/>
                <w:szCs w:val="16"/>
              </w:rPr>
            </w:pPr>
            <w:r w:rsidRPr="00CE2BC6">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CE2BC6" w:rsidRDefault="00B83B5C" w:rsidP="00F9460D">
            <w:pPr>
              <w:jc w:val="both"/>
              <w:rPr>
                <w:rFonts w:ascii="Times New Roman" w:hAnsi="Times New Roman" w:cs="Times New Roman"/>
                <w:sz w:val="16"/>
                <w:szCs w:val="16"/>
              </w:rPr>
            </w:pPr>
            <w:bookmarkStart w:id="7" w:name="_Toc356906311"/>
            <w:r w:rsidRPr="00CE2BC6">
              <w:rPr>
                <w:rFonts w:ascii="Times New Roman" w:hAnsi="Times New Roman" w:cs="Times New Roman"/>
                <w:sz w:val="16"/>
                <w:szCs w:val="16"/>
              </w:rPr>
              <w:t>Техническое предложение на товар, предлагаемый к поставке</w:t>
            </w:r>
            <w:r w:rsidR="00E22E96" w:rsidRPr="00CE2BC6">
              <w:rPr>
                <w:rFonts w:ascii="Times New Roman" w:hAnsi="Times New Roman" w:cs="Times New Roman"/>
                <w:sz w:val="16"/>
                <w:szCs w:val="16"/>
              </w:rPr>
              <w:t xml:space="preserve"> (Форма 1.2)</w:t>
            </w:r>
            <w:r w:rsidRPr="00CE2BC6">
              <w:rPr>
                <w:rFonts w:ascii="Times New Roman" w:hAnsi="Times New Roman" w:cs="Times New Roman"/>
                <w:sz w:val="16"/>
                <w:szCs w:val="16"/>
              </w:rPr>
              <w:t>.</w:t>
            </w:r>
          </w:p>
          <w:bookmarkEnd w:id="7"/>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Коммерческое предложение на товар, предлагаемый к поставке</w:t>
            </w:r>
            <w:r w:rsidR="00E22E96" w:rsidRPr="00CE2BC6">
              <w:rPr>
                <w:rFonts w:ascii="Times New Roman" w:hAnsi="Times New Roman" w:cs="Times New Roman"/>
                <w:sz w:val="16"/>
                <w:szCs w:val="16"/>
              </w:rPr>
              <w:t xml:space="preserve"> (Форма 1.1)</w:t>
            </w:r>
            <w:r w:rsidRPr="00CE2BC6">
              <w:rPr>
                <w:rFonts w:ascii="Times New Roman" w:hAnsi="Times New Roman" w:cs="Times New Roman"/>
                <w:sz w:val="16"/>
                <w:szCs w:val="16"/>
              </w:rPr>
              <w:t>.</w:t>
            </w:r>
          </w:p>
        </w:tc>
        <w:tc>
          <w:tcPr>
            <w:tcW w:w="3693" w:type="dxa"/>
          </w:tcPr>
          <w:p w:rsidR="00B83B5C" w:rsidRPr="00CE2BC6" w:rsidRDefault="00B32EF9" w:rsidP="00F9460D">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CE2BC6" w:rsidRDefault="00B32EF9" w:rsidP="00F9460D">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CE2BC6" w:rsidTr="00656620">
        <w:trPr>
          <w:trHeight w:val="551"/>
        </w:trPr>
        <w:tc>
          <w:tcPr>
            <w:tcW w:w="426" w:type="dxa"/>
            <w:vMerge/>
          </w:tcPr>
          <w:p w:rsidR="00B83B5C" w:rsidRPr="00CE2BC6" w:rsidRDefault="00B83B5C" w:rsidP="00FA0A7D">
            <w:pPr>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Соответствие срока действия заявки Участника на участие в </w:t>
            </w:r>
            <w:r w:rsidR="00A17FD9"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требованиям документации.</w:t>
            </w:r>
          </w:p>
        </w:tc>
        <w:tc>
          <w:tcPr>
            <w:tcW w:w="3693" w:type="dxa"/>
          </w:tcPr>
          <w:p w:rsidR="00B83B5C" w:rsidRPr="00CE2BC6" w:rsidRDefault="00B83B5C" w:rsidP="00A17FD9">
            <w:pPr>
              <w:jc w:val="both"/>
              <w:rPr>
                <w:rFonts w:ascii="Times New Roman" w:hAnsi="Times New Roman" w:cs="Times New Roman"/>
                <w:sz w:val="16"/>
                <w:szCs w:val="16"/>
              </w:rPr>
            </w:pPr>
            <w:r w:rsidRPr="00CE2BC6">
              <w:rPr>
                <w:rFonts w:ascii="Times New Roman" w:hAnsi="Times New Roman" w:cs="Times New Roman"/>
                <w:sz w:val="16"/>
                <w:szCs w:val="16"/>
              </w:rPr>
              <w:t xml:space="preserve">Письмо о подаче Заявки на участие в </w:t>
            </w:r>
            <w:r w:rsidR="00A17FD9" w:rsidRPr="00CE2BC6">
              <w:rPr>
                <w:rFonts w:ascii="Times New Roman" w:hAnsi="Times New Roman" w:cs="Times New Roman"/>
                <w:sz w:val="16"/>
                <w:szCs w:val="16"/>
              </w:rPr>
              <w:t>маркетинговых исследованиях</w:t>
            </w:r>
            <w:r w:rsidR="00E22E96" w:rsidRPr="00CE2BC6">
              <w:rPr>
                <w:rFonts w:ascii="Times New Roman" w:hAnsi="Times New Roman" w:cs="Times New Roman"/>
                <w:sz w:val="16"/>
                <w:szCs w:val="16"/>
              </w:rPr>
              <w:t xml:space="preserve"> (Форма 1)</w:t>
            </w:r>
            <w:r w:rsidRPr="00CE2BC6">
              <w:rPr>
                <w:rFonts w:ascii="Times New Roman" w:hAnsi="Times New Roman" w:cs="Times New Roman"/>
                <w:sz w:val="16"/>
                <w:szCs w:val="16"/>
              </w:rPr>
              <w:t>.</w:t>
            </w:r>
          </w:p>
        </w:tc>
        <w:tc>
          <w:tcPr>
            <w:tcW w:w="3693" w:type="dxa"/>
          </w:tcPr>
          <w:p w:rsidR="00B83B5C" w:rsidRPr="00CE2BC6" w:rsidRDefault="00E22E96" w:rsidP="00F9460D">
            <w:pPr>
              <w:jc w:val="both"/>
              <w:rPr>
                <w:rFonts w:ascii="Times New Roman" w:hAnsi="Times New Roman" w:cs="Times New Roman"/>
                <w:sz w:val="16"/>
                <w:szCs w:val="16"/>
              </w:rPr>
            </w:pPr>
            <w:r w:rsidRPr="00CE2BC6">
              <w:rPr>
                <w:rFonts w:ascii="Times New Roman" w:hAnsi="Times New Roman" w:cs="Times New Roman"/>
                <w:sz w:val="16"/>
                <w:szCs w:val="16"/>
              </w:rPr>
              <w:t>Срок действия оферты</w:t>
            </w:r>
          </w:p>
        </w:tc>
        <w:tc>
          <w:tcPr>
            <w:tcW w:w="3806"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CE2BC6" w:rsidTr="0071046D">
        <w:trPr>
          <w:trHeight w:val="20"/>
        </w:trPr>
        <w:tc>
          <w:tcPr>
            <w:tcW w:w="426" w:type="dxa"/>
            <w:vMerge w:val="restart"/>
          </w:tcPr>
          <w:p w:rsidR="00794ACB" w:rsidRPr="00CE2BC6"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CE2BC6" w:rsidRDefault="00794ACB" w:rsidP="00F9460D">
            <w:pPr>
              <w:jc w:val="both"/>
              <w:rPr>
                <w:rFonts w:ascii="Times New Roman" w:hAnsi="Times New Roman" w:cs="Times New Roman"/>
                <w:b/>
                <w:sz w:val="16"/>
                <w:szCs w:val="16"/>
              </w:rPr>
            </w:pPr>
            <w:r w:rsidRPr="00CE2BC6">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w:t>
            </w:r>
          </w:p>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CE2BC6" w:rsidTr="0071046D">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CD0C75">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r>
      <w:tr w:rsidR="00794ACB" w:rsidRPr="00CE2BC6" w:rsidTr="00640F53">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CE2BC6">
              <w:rPr>
                <w:rFonts w:ascii="Times New Roman" w:hAnsi="Times New Roman" w:cs="Times New Roman"/>
                <w:sz w:val="16"/>
                <w:szCs w:val="16"/>
              </w:rPr>
              <w:t>.</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документов.</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Отсутствие полномочий у лица, подписавшего заявку</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CE2BC6" w:rsidTr="0071046D">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CE2BC6">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Несоблюдение процедуры принятия указанного решения,</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B83B5C" w:rsidRPr="00CE2BC6" w:rsidTr="002A6322">
        <w:trPr>
          <w:trHeight w:val="18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F9460D">
            <w:pPr>
              <w:jc w:val="both"/>
              <w:rPr>
                <w:rFonts w:ascii="Times New Roman" w:hAnsi="Times New Roman" w:cs="Times New Roman"/>
                <w:b/>
                <w:sz w:val="16"/>
                <w:szCs w:val="16"/>
              </w:rPr>
            </w:pPr>
            <w:r w:rsidRPr="00CE2BC6">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B83B5C" w:rsidRPr="00CE2BC6" w:rsidRDefault="00B83B5C" w:rsidP="00E22E96">
            <w:pPr>
              <w:jc w:val="both"/>
              <w:rPr>
                <w:rFonts w:ascii="Times New Roman" w:hAnsi="Times New Roman" w:cs="Times New Roman"/>
                <w:sz w:val="16"/>
                <w:szCs w:val="16"/>
              </w:rPr>
            </w:pPr>
            <w:r w:rsidRPr="00CE2BC6">
              <w:rPr>
                <w:rFonts w:ascii="Times New Roman" w:hAnsi="Times New Roman" w:cs="Times New Roman"/>
                <w:sz w:val="16"/>
                <w:szCs w:val="16"/>
              </w:rPr>
              <w:t>Инф</w:t>
            </w:r>
            <w:r w:rsidR="00F9460D" w:rsidRPr="00CE2BC6">
              <w:rPr>
                <w:rFonts w:ascii="Times New Roman" w:hAnsi="Times New Roman" w:cs="Times New Roman"/>
                <w:sz w:val="16"/>
                <w:szCs w:val="16"/>
              </w:rPr>
              <w:t>ормация</w:t>
            </w:r>
            <w:r w:rsidRPr="00CE2BC6">
              <w:rPr>
                <w:rFonts w:ascii="Times New Roman" w:hAnsi="Times New Roman" w:cs="Times New Roman"/>
                <w:sz w:val="16"/>
                <w:szCs w:val="16"/>
              </w:rPr>
              <w:t xml:space="preserve"> о цепочке собственников.</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CE2BC6">
              <w:rPr>
                <w:rFonts w:ascii="Times New Roman" w:hAnsi="Times New Roman" w:cs="Times New Roman"/>
                <w:sz w:val="16"/>
                <w:szCs w:val="16"/>
              </w:rPr>
              <w:t>неполнородными</w:t>
            </w:r>
            <w:proofErr w:type="spellEnd"/>
            <w:r w:rsidRPr="00CE2BC6">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между участником закупки и заказчиком конфликта интересов.</w:t>
            </w:r>
          </w:p>
        </w:tc>
      </w:tr>
      <w:tr w:rsidR="00B83B5C" w:rsidRPr="00CE2BC6" w:rsidTr="00E22E96">
        <w:trPr>
          <w:trHeight w:val="1967"/>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r w:rsidR="00E22E96" w:rsidRPr="00CE2BC6">
              <w:rPr>
                <w:rFonts w:ascii="Times New Roman" w:hAnsi="Times New Roman" w:cs="Times New Roman"/>
                <w:sz w:val="16"/>
                <w:szCs w:val="16"/>
              </w:rPr>
              <w:t xml:space="preserve"> (Форма 2.1)</w:t>
            </w:r>
            <w:r w:rsidRPr="00CE2BC6">
              <w:rPr>
                <w:rFonts w:ascii="Times New Roman" w:hAnsi="Times New Roman" w:cs="Times New Roman"/>
                <w:sz w:val="16"/>
                <w:szCs w:val="16"/>
              </w:rPr>
              <w:t>.</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 раскрытие/ неполное раскрытие сведений о цепочке собственников.</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Непредставление документов, подтверждающих сведения, указанные в таблице.</w:t>
            </w:r>
          </w:p>
          <w:p w:rsidR="00B83B5C" w:rsidRPr="00CE2BC6" w:rsidRDefault="00B83B5C" w:rsidP="000614EE">
            <w:pPr>
              <w:jc w:val="both"/>
              <w:rPr>
                <w:rFonts w:ascii="Times New Roman" w:hAnsi="Times New Roman" w:cs="Times New Roman"/>
                <w:sz w:val="16"/>
                <w:szCs w:val="16"/>
              </w:rPr>
            </w:pPr>
          </w:p>
          <w:p w:rsidR="00B83B5C" w:rsidRPr="00CE2BC6" w:rsidRDefault="00B83B5C" w:rsidP="000614EE">
            <w:pPr>
              <w:jc w:val="both"/>
              <w:rPr>
                <w:rFonts w:ascii="Times New Roman" w:hAnsi="Times New Roman" w:cs="Times New Roman"/>
                <w:sz w:val="16"/>
                <w:szCs w:val="16"/>
              </w:rPr>
            </w:pPr>
          </w:p>
        </w:tc>
      </w:tr>
      <w:tr w:rsidR="00B83B5C" w:rsidRPr="00CE2BC6" w:rsidTr="00E22E96">
        <w:trPr>
          <w:trHeight w:val="988"/>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8432AB">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Наличие документов, определенных документацией о </w:t>
            </w:r>
            <w:r w:rsidR="008432AB"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и отсутствия в таких документах недостоверных сведений об участнике </w:t>
            </w:r>
            <w:r w:rsidR="008432AB"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xml:space="preserve"> или о закупаемых товарах (работах, услугах).</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83B5C" w:rsidRPr="00CE2BC6" w:rsidRDefault="00B83B5C" w:rsidP="000614EE">
            <w:pPr>
              <w:jc w:val="both"/>
              <w:rPr>
                <w:rFonts w:ascii="Times New Roman" w:hAnsi="Times New Roman" w:cs="Times New Roman"/>
                <w:sz w:val="16"/>
                <w:szCs w:val="16"/>
              </w:rPr>
            </w:pPr>
          </w:p>
        </w:tc>
      </w:tr>
      <w:tr w:rsidR="00B83B5C" w:rsidRPr="00CE2BC6" w:rsidTr="00E22E96">
        <w:trPr>
          <w:trHeight w:val="1258"/>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AD11B7" w:rsidRPr="00CE2BC6" w:rsidRDefault="00B83B5C" w:rsidP="00AD11B7">
            <w:pPr>
              <w:pStyle w:val="af2"/>
              <w:numPr>
                <w:ilvl w:val="3"/>
                <w:numId w:val="6"/>
              </w:numPr>
              <w:tabs>
                <w:tab w:val="left" w:pos="851"/>
                <w:tab w:val="left" w:pos="1701"/>
                <w:tab w:val="left" w:pos="1843"/>
                <w:tab w:val="num" w:pos="2480"/>
                <w:tab w:val="num" w:pos="4689"/>
                <w:tab w:val="num" w:pos="7100"/>
              </w:tabs>
              <w:spacing w:after="0"/>
              <w:ind w:left="0" w:firstLine="0"/>
              <w:rPr>
                <w:color w:val="00B050"/>
                <w:sz w:val="16"/>
                <w:szCs w:val="16"/>
              </w:rPr>
            </w:pPr>
            <w:r w:rsidRPr="00CE2BC6">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r w:rsidR="00AD11B7" w:rsidRPr="00CE2BC6">
              <w:rPr>
                <w:sz w:val="16"/>
                <w:szCs w:val="16"/>
              </w:rPr>
              <w:t xml:space="preserve"> </w:t>
            </w:r>
            <w:r w:rsidR="00AD11B7" w:rsidRPr="00CE2BC6">
              <w:rPr>
                <w:color w:val="00B050"/>
                <w:sz w:val="16"/>
                <w:szCs w:val="16"/>
              </w:rPr>
              <w:t>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B83B5C" w:rsidRPr="00CE2BC6" w:rsidRDefault="00B83B5C" w:rsidP="000614EE">
            <w:pPr>
              <w:jc w:val="both"/>
              <w:rPr>
                <w:rFonts w:ascii="Times New Roman" w:hAnsi="Times New Roman" w:cs="Times New Roman"/>
                <w:sz w:val="16"/>
                <w:szCs w:val="16"/>
              </w:rPr>
            </w:pP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tc>
      </w:tr>
      <w:tr w:rsidR="00B83B5C" w:rsidRPr="00CE2BC6" w:rsidTr="006B2F27">
        <w:trPr>
          <w:trHeight w:val="1561"/>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Отсутствие процедуры банкротства.</w:t>
            </w:r>
          </w:p>
        </w:tc>
        <w:tc>
          <w:tcPr>
            <w:tcW w:w="3693" w:type="dxa"/>
          </w:tcPr>
          <w:p w:rsidR="00B83B5C" w:rsidRPr="00CE2BC6" w:rsidRDefault="00B83B5C" w:rsidP="00AD11B7">
            <w:pPr>
              <w:jc w:val="both"/>
              <w:rPr>
                <w:rFonts w:ascii="Times New Roman" w:hAnsi="Times New Roman" w:cs="Times New Roman"/>
                <w:sz w:val="16"/>
                <w:szCs w:val="16"/>
              </w:rPr>
            </w:pPr>
            <w:r w:rsidRPr="00CE2BC6">
              <w:rPr>
                <w:rFonts w:ascii="Times New Roman" w:hAnsi="Times New Roman" w:cs="Times New Roman"/>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00AD11B7" w:rsidRPr="00CE2BC6">
              <w:rPr>
                <w:rFonts w:ascii="Times New Roman" w:hAnsi="Times New Roman" w:cs="Times New Roman"/>
                <w:sz w:val="16"/>
                <w:szCs w:val="16"/>
              </w:rPr>
              <w:t xml:space="preserve">маркетинговых исследованиях </w:t>
            </w:r>
            <w:r w:rsidRPr="00CE2BC6">
              <w:rPr>
                <w:rFonts w:ascii="Times New Roman" w:hAnsi="Times New Roman" w:cs="Times New Roman"/>
                <w:sz w:val="16"/>
                <w:szCs w:val="16"/>
              </w:rPr>
              <w:t>какие-либо процедуры банкротства, а также что, на его имущество не наложен арест.</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Отсутствие процедуры банкротства.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Наличие процедуры банкротства.</w:t>
            </w:r>
          </w:p>
        </w:tc>
      </w:tr>
      <w:tr w:rsidR="00B83B5C" w:rsidRPr="00CE2BC6" w:rsidTr="006B2F27">
        <w:trPr>
          <w:trHeight w:val="111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Согласие участника </w:t>
            </w:r>
            <w:r w:rsidR="00AD11B7" w:rsidRPr="00CE2BC6">
              <w:rPr>
                <w:rFonts w:ascii="Times New Roman" w:hAnsi="Times New Roman" w:cs="Times New Roman"/>
                <w:b/>
                <w:sz w:val="16"/>
                <w:szCs w:val="16"/>
              </w:rPr>
              <w:t>маркетинговых исследований</w:t>
            </w:r>
            <w:r w:rsidRPr="00CE2BC6" w:rsidDel="000853E2">
              <w:rPr>
                <w:rFonts w:ascii="Times New Roman" w:hAnsi="Times New Roman" w:cs="Times New Roman"/>
                <w:b/>
                <w:sz w:val="16"/>
                <w:szCs w:val="16"/>
              </w:rPr>
              <w:t xml:space="preserve"> </w:t>
            </w:r>
            <w:r w:rsidRPr="00CE2BC6">
              <w:rPr>
                <w:rFonts w:ascii="Times New Roman" w:hAnsi="Times New Roman" w:cs="Times New Roman"/>
                <w:b/>
                <w:sz w:val="16"/>
                <w:szCs w:val="16"/>
              </w:rPr>
              <w:t xml:space="preserve">с условиями проекта договора, содержащегося в документации о </w:t>
            </w:r>
            <w:r w:rsidR="00A17FD9"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Письмо о подаче Заявки на участие в закупке и иные документы</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B83B5C" w:rsidRPr="00CE2BC6" w:rsidRDefault="00B83B5C" w:rsidP="00B95C30">
            <w:pPr>
              <w:jc w:val="both"/>
              <w:rPr>
                <w:rFonts w:ascii="Times New Roman" w:hAnsi="Times New Roman" w:cs="Times New Roman"/>
                <w:sz w:val="16"/>
                <w:szCs w:val="16"/>
              </w:rPr>
            </w:pPr>
            <w:r w:rsidRPr="00CE2BC6">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83B5C" w:rsidRPr="00CE2BC6" w:rsidTr="00D22B1A">
        <w:trPr>
          <w:trHeight w:val="1282"/>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Письмо о подаче Заявки на участие в закупке с технико-коммерческим предложением. Сведения</w:t>
            </w:r>
            <w:r w:rsidR="006D7A00" w:rsidRPr="00CE2BC6">
              <w:rPr>
                <w:rFonts w:ascii="Times New Roman" w:hAnsi="Times New Roman" w:cs="Times New Roman"/>
                <w:sz w:val="16"/>
                <w:szCs w:val="16"/>
              </w:rPr>
              <w:t>,</w:t>
            </w:r>
            <w:r w:rsidRPr="00CE2BC6">
              <w:rPr>
                <w:rFonts w:ascii="Times New Roman" w:hAnsi="Times New Roman" w:cs="Times New Roman"/>
                <w:sz w:val="16"/>
                <w:szCs w:val="16"/>
              </w:rPr>
              <w:t xml:space="preserve"> внесенные Участником закупки в форму «Заявка на участие в процедуре».</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Превышение НМЦ по какой-либо позиции в составе предмета закупки.</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B83B5C" w:rsidRPr="00CE2BC6" w:rsidTr="00D22B1A">
        <w:trPr>
          <w:trHeight w:val="155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Представление в установленные сроки участником </w:t>
            </w:r>
            <w:r w:rsidR="00AD11B7"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xml:space="preserve"> Организатору письменных разъяснений положений поданной им заявки на участие в </w:t>
            </w:r>
            <w:r w:rsidR="00A17FD9" w:rsidRPr="00CE2BC6">
              <w:rPr>
                <w:rFonts w:ascii="Times New Roman" w:hAnsi="Times New Roman" w:cs="Times New Roman"/>
                <w:b/>
                <w:sz w:val="16"/>
                <w:szCs w:val="16"/>
              </w:rPr>
              <w:t xml:space="preserve">маркетинговых исследованиях </w:t>
            </w:r>
            <w:r w:rsidRPr="00CE2BC6">
              <w:rPr>
                <w:rFonts w:ascii="Times New Roman" w:hAnsi="Times New Roman" w:cs="Times New Roman"/>
                <w:b/>
                <w:sz w:val="16"/>
                <w:szCs w:val="16"/>
              </w:rPr>
              <w:t>по письменному запросу Организатора, в том числе обоснование им цены заявки по отдельным номенклатурным позициям.</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Ответ на запрос организатора с приложением (при необходимости) дополнительных документов.</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Отсутствие ответа на запрос в установленный срок и недостаточность сведений.</w:t>
            </w:r>
          </w:p>
        </w:tc>
      </w:tr>
      <w:tr w:rsidR="00B83B5C" w:rsidRPr="00CE2BC6" w:rsidTr="00D22B1A">
        <w:trPr>
          <w:trHeight w:val="1407"/>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Отсутствие сведений об участнике </w:t>
            </w:r>
            <w:r w:rsidR="00AD11B7"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а также привлекаемого субпоставщика 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693" w:type="dxa"/>
          </w:tcPr>
          <w:p w:rsidR="00B83B5C" w:rsidRPr="00CE2BC6" w:rsidRDefault="00B83B5C" w:rsidP="000614EE">
            <w:pPr>
              <w:jc w:val="both"/>
              <w:rPr>
                <w:rFonts w:ascii="Times New Roman" w:hAnsi="Times New Roman" w:cs="Times New Roman"/>
                <w:sz w:val="16"/>
                <w:szCs w:val="16"/>
              </w:rPr>
            </w:pP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w:t>
            </w:r>
          </w:p>
        </w:tc>
      </w:tr>
      <w:tr w:rsidR="00B83B5C" w:rsidRPr="00CE2BC6" w:rsidTr="00D22B1A">
        <w:trPr>
          <w:trHeight w:val="1824"/>
        </w:trPr>
        <w:tc>
          <w:tcPr>
            <w:tcW w:w="42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документально подтвержденных гарантий поставок.</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Документы, подтверждающие отгрузку товара.</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дилерских или дистрибьюторских договоров.</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Наличие писем с гарантией отгрузки предприятия-изготовителя (или официальных дилеров/дистрибьюторов с подтверждением </w:t>
            </w:r>
            <w:proofErr w:type="spellStart"/>
            <w:r w:rsidRPr="00CE2BC6">
              <w:rPr>
                <w:rFonts w:ascii="Times New Roman" w:hAnsi="Times New Roman" w:cs="Times New Roman"/>
                <w:sz w:val="16"/>
                <w:szCs w:val="16"/>
              </w:rPr>
              <w:t>дилерства</w:t>
            </w:r>
            <w:proofErr w:type="spellEnd"/>
            <w:r w:rsidRPr="00CE2BC6">
              <w:rPr>
                <w:rFonts w:ascii="Times New Roman" w:hAnsi="Times New Roman" w:cs="Times New Roman"/>
                <w:sz w:val="16"/>
                <w:szCs w:val="16"/>
              </w:rPr>
              <w:t>/</w:t>
            </w:r>
            <w:proofErr w:type="spellStart"/>
            <w:r w:rsidRPr="00CE2BC6">
              <w:rPr>
                <w:rFonts w:ascii="Times New Roman" w:hAnsi="Times New Roman" w:cs="Times New Roman"/>
                <w:sz w:val="16"/>
                <w:szCs w:val="16"/>
              </w:rPr>
              <w:t>дистрибъюторства</w:t>
            </w:r>
            <w:proofErr w:type="spellEnd"/>
            <w:r w:rsidRPr="00CE2BC6">
              <w:rPr>
                <w:rFonts w:ascii="Times New Roman" w:hAnsi="Times New Roman" w:cs="Times New Roman"/>
                <w:sz w:val="16"/>
                <w:szCs w:val="16"/>
              </w:rPr>
              <w:t>) Товара в адрес Заказчика.</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товара в фактическом владении.</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Непредставление документов</w:t>
            </w:r>
            <w:r w:rsidR="001761BE" w:rsidRPr="00CE2BC6">
              <w:rPr>
                <w:rFonts w:ascii="Times New Roman" w:hAnsi="Times New Roman" w:cs="Times New Roman"/>
                <w:sz w:val="16"/>
                <w:szCs w:val="16"/>
              </w:rPr>
              <w:t>,</w:t>
            </w:r>
            <w:r w:rsidRPr="00CE2BC6">
              <w:rPr>
                <w:rFonts w:ascii="Times New Roman" w:hAnsi="Times New Roman" w:cs="Times New Roman"/>
                <w:sz w:val="16"/>
                <w:szCs w:val="16"/>
              </w:rPr>
              <w:t xml:space="preserve"> подтверждающих отгрузку товара. </w:t>
            </w:r>
          </w:p>
        </w:tc>
      </w:tr>
      <w:tr w:rsidR="00B83B5C" w:rsidRPr="00CE2BC6"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Соответствие предлагаемых аналогов техническим требованиям документации</w:t>
            </w:r>
          </w:p>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Техни</w:t>
            </w:r>
            <w:r w:rsidR="00E2060B" w:rsidRPr="00CE2BC6">
              <w:rPr>
                <w:rFonts w:ascii="Times New Roman" w:hAnsi="Times New Roman" w:cs="Times New Roman"/>
                <w:sz w:val="16"/>
                <w:szCs w:val="16"/>
              </w:rPr>
              <w:t>ческое и коммерческое</w:t>
            </w:r>
            <w:r w:rsidRPr="00CE2BC6">
              <w:rPr>
                <w:rFonts w:ascii="Times New Roman" w:hAnsi="Times New Roman" w:cs="Times New Roman"/>
                <w:sz w:val="16"/>
                <w:szCs w:val="16"/>
              </w:rPr>
              <w:t xml:space="preserve"> предложение на товар, предлагаемый к поставке. </w:t>
            </w:r>
          </w:p>
          <w:p w:rsidR="00B83B5C" w:rsidRPr="00CE2BC6" w:rsidRDefault="00B83B5C" w:rsidP="000614EE">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83B5C" w:rsidRPr="00CE2BC6" w:rsidTr="00D22B1A">
        <w:trPr>
          <w:trHeight w:val="2106"/>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424DDE">
            <w:pPr>
              <w:jc w:val="both"/>
              <w:rPr>
                <w:rFonts w:ascii="Times New Roman" w:hAnsi="Times New Roman" w:cs="Times New Roman"/>
                <w:b/>
                <w:sz w:val="16"/>
                <w:szCs w:val="16"/>
              </w:rPr>
            </w:pPr>
            <w:r w:rsidRPr="00CE2BC6">
              <w:rPr>
                <w:rFonts w:ascii="Times New Roman" w:hAnsi="Times New Roman" w:cs="Times New Roman"/>
                <w:b/>
                <w:sz w:val="16"/>
                <w:szCs w:val="16"/>
              </w:rPr>
              <w:t>Не превышение судебных решений не в пользу участника закупки</w:t>
            </w:r>
            <w:r w:rsidR="00424DDE" w:rsidRPr="00CE2BC6">
              <w:rPr>
                <w:rFonts w:ascii="Times New Roman" w:hAnsi="Times New Roman" w:cs="Times New Roman"/>
                <w:b/>
                <w:sz w:val="16"/>
                <w:szCs w:val="16"/>
              </w:rPr>
              <w:t xml:space="preserve"> </w:t>
            </w:r>
            <w:r w:rsidRPr="00CE2BC6">
              <w:rPr>
                <w:rFonts w:ascii="Times New Roman" w:hAnsi="Times New Roman" w:cs="Times New Roman"/>
                <w:b/>
                <w:sz w:val="16"/>
                <w:szCs w:val="16"/>
              </w:rPr>
              <w:t>в качестве ответчика, связанных с изготовлением, поставкой, эксплуатацией</w:t>
            </w:r>
            <w:r w:rsidR="00424DDE" w:rsidRPr="00CE2BC6">
              <w:rPr>
                <w:rFonts w:ascii="Times New Roman" w:hAnsi="Times New Roman" w:cs="Times New Roman"/>
                <w:b/>
                <w:sz w:val="16"/>
                <w:szCs w:val="16"/>
              </w:rPr>
              <w:t xml:space="preserve"> </w:t>
            </w:r>
            <w:r w:rsidRPr="00CE2BC6">
              <w:rPr>
                <w:rFonts w:ascii="Times New Roman" w:hAnsi="Times New Roman" w:cs="Times New Roman"/>
                <w:b/>
                <w:sz w:val="16"/>
                <w:szCs w:val="16"/>
              </w:rPr>
              <w:t>продукции/ выполнением работ/ оказанием услуг за последние 3 года пяти процентов от начальной (максимальной) цены.</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Справка о деловой репутации </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Общая сумма всех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При этом, под суммой судебных решений понимается совокупность взысканных с участника закупки денежных средств в соответствии с решением суда, в том числе задолженностей, неустоек, пени, процентов за пользование чужими денежными средствами, расходов по уплате госпошлин</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Сумма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равна, либо превышает 5% от начальной (максимальной) цены.</w:t>
            </w:r>
          </w:p>
        </w:tc>
      </w:tr>
      <w:tr w:rsidR="00B83B5C" w:rsidRPr="00CE2BC6"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документа, подтверждающего возможность применения Товара (при необходимости)</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Техническому регламенту Таможенного Союза </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r>
      <w:tr w:rsidR="00B83B5C" w:rsidRPr="00CE2BC6"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424DD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Наличие документов, подтверждающих квалификацию участника, а также возможность им </w:t>
            </w:r>
            <w:r w:rsidR="00424DDE" w:rsidRPr="00CE2BC6">
              <w:rPr>
                <w:rFonts w:ascii="Times New Roman" w:hAnsi="Times New Roman" w:cs="Times New Roman"/>
                <w:b/>
                <w:sz w:val="16"/>
                <w:szCs w:val="16"/>
              </w:rPr>
              <w:t xml:space="preserve">поставить товар / </w:t>
            </w:r>
            <w:r w:rsidRPr="00CE2BC6">
              <w:rPr>
                <w:rFonts w:ascii="Times New Roman" w:hAnsi="Times New Roman" w:cs="Times New Roman"/>
                <w:b/>
                <w:sz w:val="16"/>
                <w:szCs w:val="16"/>
              </w:rPr>
              <w:t>выполнить работы/оказать услуги по предмету закупки</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Документы, подтверждающие квалификацию участника в соответствии с п. </w:t>
            </w:r>
            <w:r w:rsidR="004E09F4" w:rsidRPr="00CE2BC6">
              <w:rPr>
                <w:rFonts w:ascii="Times New Roman" w:hAnsi="Times New Roman" w:cs="Times New Roman"/>
                <w:sz w:val="16"/>
                <w:szCs w:val="16"/>
              </w:rPr>
              <w:t>3.3.</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Наличие документов, подтверждающих квалификацию участника в соответствии с п. </w:t>
            </w:r>
            <w:r w:rsidR="004E09F4" w:rsidRPr="00CE2BC6">
              <w:rPr>
                <w:rFonts w:ascii="Times New Roman" w:hAnsi="Times New Roman" w:cs="Times New Roman"/>
                <w:sz w:val="16"/>
                <w:szCs w:val="16"/>
              </w:rPr>
              <w:t>3.3.</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Непредставление одного, или нескольких документов в соответствии с п. </w:t>
            </w:r>
            <w:r w:rsidR="004E09F4" w:rsidRPr="00CE2BC6">
              <w:rPr>
                <w:rFonts w:ascii="Times New Roman" w:hAnsi="Times New Roman" w:cs="Times New Roman"/>
                <w:sz w:val="16"/>
                <w:szCs w:val="16"/>
              </w:rPr>
              <w:t>3.3.</w:t>
            </w:r>
          </w:p>
        </w:tc>
      </w:tr>
    </w:tbl>
    <w:p w:rsidR="002A6322" w:rsidRPr="00CE2BC6" w:rsidRDefault="002A6322" w:rsidP="00571894">
      <w:pPr>
        <w:spacing w:after="0" w:line="240" w:lineRule="auto"/>
        <w:ind w:left="993" w:right="-173" w:hanging="426"/>
        <w:jc w:val="both"/>
        <w:rPr>
          <w:rFonts w:ascii="Times New Roman" w:hAnsi="Times New Roman" w:cs="Times New Roman"/>
          <w:sz w:val="20"/>
          <w:szCs w:val="20"/>
        </w:rPr>
      </w:pPr>
    </w:p>
    <w:p w:rsidR="00EB2370" w:rsidRPr="00CE2BC6" w:rsidRDefault="00EB2370" w:rsidP="00571894">
      <w:pPr>
        <w:spacing w:after="0" w:line="240" w:lineRule="auto"/>
        <w:ind w:left="993" w:right="-173" w:hanging="426"/>
        <w:jc w:val="both"/>
        <w:rPr>
          <w:rFonts w:ascii="Times New Roman" w:hAnsi="Times New Roman" w:cs="Times New Roman"/>
          <w:sz w:val="20"/>
          <w:szCs w:val="20"/>
        </w:rPr>
      </w:pPr>
      <w:r w:rsidRPr="00CE2BC6">
        <w:rPr>
          <w:rFonts w:ascii="Times New Roman" w:hAnsi="Times New Roman" w:cs="Times New Roman"/>
          <w:sz w:val="20"/>
          <w:szCs w:val="20"/>
        </w:rPr>
        <w:lastRenderedPageBreak/>
        <w:t xml:space="preserve">* - </w:t>
      </w:r>
      <w:r w:rsidR="00571894" w:rsidRPr="00CE2BC6">
        <w:rPr>
          <w:rFonts w:ascii="Times New Roman" w:hAnsi="Times New Roman" w:cs="Times New Roman"/>
          <w:sz w:val="20"/>
          <w:szCs w:val="20"/>
        </w:rPr>
        <w:t xml:space="preserve">  </w:t>
      </w:r>
      <w:proofErr w:type="gramStart"/>
      <w:r w:rsidR="006E6DAB" w:rsidRPr="00CE2BC6">
        <w:rPr>
          <w:rFonts w:ascii="Times New Roman" w:hAnsi="Times New Roman" w:cs="Times New Roman"/>
          <w:sz w:val="20"/>
          <w:szCs w:val="20"/>
        </w:rPr>
        <w:t>В</w:t>
      </w:r>
      <w:proofErr w:type="gramEnd"/>
      <w:r w:rsidR="006E6DAB" w:rsidRPr="00CE2BC6">
        <w:rPr>
          <w:rFonts w:ascii="Times New Roman" w:hAnsi="Times New Roman" w:cs="Times New Roman"/>
          <w:sz w:val="20"/>
          <w:szCs w:val="20"/>
        </w:rPr>
        <w:t xml:space="preserve"> данном </w:t>
      </w:r>
      <w:r w:rsidR="004B2933" w:rsidRPr="00CE2BC6">
        <w:rPr>
          <w:rFonts w:ascii="Times New Roman" w:hAnsi="Times New Roman" w:cs="Times New Roman"/>
          <w:sz w:val="20"/>
          <w:szCs w:val="20"/>
        </w:rPr>
        <w:t>Р</w:t>
      </w:r>
      <w:r w:rsidR="006E6DAB" w:rsidRPr="00CE2BC6">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sidRPr="00CE2BC6">
        <w:rPr>
          <w:rFonts w:ascii="Times New Roman" w:hAnsi="Times New Roman" w:cs="Times New Roman"/>
          <w:sz w:val="20"/>
          <w:szCs w:val="20"/>
        </w:rPr>
        <w:t>маркетинговых исследований</w:t>
      </w:r>
      <w:r w:rsidR="006E6DAB" w:rsidRPr="00CE2BC6">
        <w:rPr>
          <w:rFonts w:ascii="Times New Roman" w:hAnsi="Times New Roman" w:cs="Times New Roman"/>
          <w:sz w:val="20"/>
          <w:szCs w:val="20"/>
        </w:rPr>
        <w:t xml:space="preserve"> имеет право отклонить заявку Участника </w:t>
      </w:r>
      <w:r w:rsidR="0087554B" w:rsidRPr="00CE2BC6">
        <w:rPr>
          <w:rFonts w:ascii="Times New Roman" w:hAnsi="Times New Roman" w:cs="Times New Roman"/>
          <w:sz w:val="20"/>
          <w:szCs w:val="20"/>
        </w:rPr>
        <w:t>маркетинговых исследований</w:t>
      </w:r>
      <w:r w:rsidR="006E6DAB" w:rsidRPr="00CE2BC6">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Pr="00CE2BC6" w:rsidRDefault="002A6322">
      <w:pPr>
        <w:rPr>
          <w:rFonts w:ascii="Times New Roman" w:hAnsi="Times New Roman" w:cs="Times New Roman"/>
          <w:sz w:val="28"/>
          <w:szCs w:val="28"/>
        </w:rPr>
      </w:pPr>
      <w:r w:rsidRPr="00CE2BC6">
        <w:rPr>
          <w:rFonts w:ascii="Times New Roman" w:hAnsi="Times New Roman" w:cs="Times New Roman"/>
          <w:sz w:val="28"/>
          <w:szCs w:val="28"/>
        </w:rPr>
        <w:br w:type="page"/>
      </w:r>
    </w:p>
    <w:p w:rsidR="005D5BE9" w:rsidRPr="00CE2BC6" w:rsidRDefault="005D5BE9" w:rsidP="006B2F27">
      <w:pPr>
        <w:spacing w:after="0" w:line="240" w:lineRule="auto"/>
        <w:ind w:firstLine="142"/>
        <w:rPr>
          <w:rFonts w:ascii="Times New Roman" w:hAnsi="Times New Roman" w:cs="Times New Roman"/>
          <w:b/>
          <w:sz w:val="28"/>
          <w:szCs w:val="28"/>
        </w:rPr>
      </w:pPr>
      <w:r w:rsidRPr="00CE2BC6">
        <w:rPr>
          <w:rFonts w:ascii="Times New Roman" w:hAnsi="Times New Roman" w:cs="Times New Roman"/>
          <w:b/>
          <w:sz w:val="28"/>
          <w:szCs w:val="28"/>
        </w:rPr>
        <w:lastRenderedPageBreak/>
        <w:t xml:space="preserve">Раздел 2. Оценка и сопоставление заявок Участников </w:t>
      </w:r>
      <w:r w:rsidR="00A17FD9" w:rsidRPr="00CE2BC6">
        <w:rPr>
          <w:rFonts w:ascii="Times New Roman" w:hAnsi="Times New Roman" w:cs="Times New Roman"/>
          <w:b/>
          <w:sz w:val="28"/>
          <w:szCs w:val="28"/>
        </w:rPr>
        <w:t>маркетинговых исследований</w:t>
      </w:r>
      <w:r w:rsidR="006B2F27" w:rsidRPr="00CE2BC6">
        <w:rPr>
          <w:rFonts w:ascii="Times New Roman" w:hAnsi="Times New Roman" w:cs="Times New Roman"/>
          <w:b/>
          <w:sz w:val="28"/>
          <w:szCs w:val="28"/>
        </w:rPr>
        <w:t>.</w:t>
      </w:r>
    </w:p>
    <w:p w:rsidR="005D5BE9" w:rsidRPr="00CE2BC6" w:rsidRDefault="005D5BE9" w:rsidP="005D5BE9">
      <w:pPr>
        <w:spacing w:after="0" w:line="240" w:lineRule="auto"/>
        <w:rPr>
          <w:rFonts w:ascii="Times New Roman" w:hAnsi="Times New Roman" w:cs="Times New Roman"/>
          <w:sz w:val="28"/>
          <w:szCs w:val="28"/>
        </w:rPr>
      </w:pPr>
    </w:p>
    <w:p w:rsidR="00A63EC7" w:rsidRPr="00CE2BC6" w:rsidRDefault="00A63EC7"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Оцениваются и с</w:t>
      </w:r>
      <w:r w:rsidR="008979D5" w:rsidRPr="00CE2BC6">
        <w:rPr>
          <w:rFonts w:ascii="Times New Roman" w:hAnsi="Times New Roman" w:cs="Times New Roman"/>
          <w:sz w:val="28"/>
          <w:szCs w:val="28"/>
        </w:rPr>
        <w:t xml:space="preserve">опоставляются заявки Участников </w:t>
      </w:r>
      <w:r w:rsidR="0087554B" w:rsidRPr="00CE2BC6">
        <w:rPr>
          <w:rFonts w:ascii="Times New Roman" w:hAnsi="Times New Roman" w:cs="Times New Roman"/>
          <w:sz w:val="28"/>
          <w:szCs w:val="28"/>
        </w:rPr>
        <w:t>маркетинговых исследований</w:t>
      </w:r>
      <w:r w:rsidRPr="00CE2BC6">
        <w:rPr>
          <w:rFonts w:ascii="Times New Roman" w:hAnsi="Times New Roman" w:cs="Times New Roman"/>
          <w:sz w:val="28"/>
          <w:szCs w:val="28"/>
        </w:rPr>
        <w:t xml:space="preserve"> в со</w:t>
      </w:r>
      <w:r w:rsidR="00F10330" w:rsidRPr="00CE2BC6">
        <w:rPr>
          <w:rFonts w:ascii="Times New Roman" w:hAnsi="Times New Roman" w:cs="Times New Roman"/>
          <w:sz w:val="28"/>
          <w:szCs w:val="28"/>
        </w:rPr>
        <w:t>ответствии с</w:t>
      </w:r>
      <w:r w:rsidR="00571894" w:rsidRPr="00CE2BC6">
        <w:rPr>
          <w:rFonts w:ascii="Times New Roman" w:hAnsi="Times New Roman" w:cs="Times New Roman"/>
          <w:sz w:val="28"/>
          <w:szCs w:val="28"/>
        </w:rPr>
        <w:t xml:space="preserve">                            </w:t>
      </w:r>
      <w:r w:rsidR="00F10330" w:rsidRPr="00CE2BC6">
        <w:rPr>
          <w:rFonts w:ascii="Times New Roman" w:hAnsi="Times New Roman" w:cs="Times New Roman"/>
          <w:sz w:val="28"/>
          <w:szCs w:val="28"/>
        </w:rPr>
        <w:t xml:space="preserve"> разделом 1 Методики.</w:t>
      </w:r>
    </w:p>
    <w:p w:rsidR="005D5BE9" w:rsidRPr="00CE2BC6" w:rsidRDefault="005D5BE9"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Для данн</w:t>
      </w:r>
      <w:r w:rsidR="0087554B" w:rsidRPr="00CE2BC6">
        <w:rPr>
          <w:rFonts w:ascii="Times New Roman" w:hAnsi="Times New Roman" w:cs="Times New Roman"/>
          <w:sz w:val="28"/>
          <w:szCs w:val="28"/>
        </w:rPr>
        <w:t>ых</w:t>
      </w:r>
      <w:r w:rsidRPr="00CE2BC6">
        <w:rPr>
          <w:rFonts w:ascii="Times New Roman" w:hAnsi="Times New Roman" w:cs="Times New Roman"/>
          <w:sz w:val="28"/>
          <w:szCs w:val="28"/>
        </w:rPr>
        <w:t xml:space="preserve"> </w:t>
      </w:r>
      <w:r w:rsidR="0087554B" w:rsidRPr="00CE2BC6">
        <w:rPr>
          <w:rFonts w:ascii="Times New Roman" w:hAnsi="Times New Roman" w:cs="Times New Roman"/>
          <w:sz w:val="28"/>
          <w:szCs w:val="28"/>
        </w:rPr>
        <w:t>маркетинговых исследований</w:t>
      </w:r>
      <w:r w:rsidRPr="00CE2BC6">
        <w:rPr>
          <w:rFonts w:ascii="Times New Roman" w:hAnsi="Times New Roman" w:cs="Times New Roman"/>
          <w:sz w:val="28"/>
          <w:szCs w:val="28"/>
        </w:rPr>
        <w:t xml:space="preserve"> максимальный уровень оценки устанавливается в </w:t>
      </w:r>
      <w:r w:rsidR="00A63EC7" w:rsidRPr="00CE2BC6">
        <w:rPr>
          <w:rFonts w:ascii="Times New Roman" w:hAnsi="Times New Roman" w:cs="Times New Roman"/>
          <w:sz w:val="28"/>
          <w:szCs w:val="28"/>
        </w:rPr>
        <w:t xml:space="preserve">процентах </w:t>
      </w:r>
      <w:r w:rsidRPr="00CE2BC6">
        <w:rPr>
          <w:rFonts w:ascii="Times New Roman" w:hAnsi="Times New Roman" w:cs="Times New Roman"/>
          <w:sz w:val="28"/>
          <w:szCs w:val="28"/>
        </w:rPr>
        <w:t>– равных 100%.</w:t>
      </w:r>
    </w:p>
    <w:p w:rsidR="00571894" w:rsidRPr="00CE2BC6" w:rsidRDefault="005D5BE9"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 xml:space="preserve">Сравнительная оценка конкурсных заявок Участников проводится по следующим критериям: </w:t>
      </w:r>
    </w:p>
    <w:p w:rsidR="005D5BE9" w:rsidRPr="00571894" w:rsidRDefault="00571894" w:rsidP="00571894">
      <w:pPr>
        <w:spacing w:after="0" w:line="240" w:lineRule="auto"/>
        <w:ind w:firstLine="709"/>
        <w:jc w:val="both"/>
        <w:rPr>
          <w:rFonts w:ascii="Times New Roman" w:hAnsi="Times New Roman" w:cs="Times New Roman"/>
          <w:b/>
          <w:sz w:val="28"/>
          <w:szCs w:val="28"/>
        </w:rPr>
      </w:pPr>
      <w:r w:rsidRPr="00CE2BC6">
        <w:rPr>
          <w:rFonts w:ascii="Times New Roman" w:hAnsi="Times New Roman" w:cs="Times New Roman"/>
          <w:b/>
          <w:sz w:val="28"/>
          <w:szCs w:val="28"/>
        </w:rPr>
        <w:tab/>
        <w:t>с</w:t>
      </w:r>
      <w:r w:rsidR="005D5BE9" w:rsidRPr="00CE2BC6">
        <w:rPr>
          <w:rFonts w:ascii="Times New Roman" w:hAnsi="Times New Roman" w:cs="Times New Roman"/>
          <w:b/>
          <w:sz w:val="28"/>
          <w:szCs w:val="28"/>
        </w:rPr>
        <w:t>тоимостной критерий</w:t>
      </w:r>
      <w:r w:rsidR="00350869" w:rsidRPr="00CE2BC6">
        <w:rPr>
          <w:rFonts w:ascii="Times New Roman" w:hAnsi="Times New Roman" w:cs="Times New Roman"/>
          <w:b/>
          <w:sz w:val="28"/>
          <w:szCs w:val="28"/>
        </w:rPr>
        <w:t xml:space="preserve"> – 100%</w:t>
      </w:r>
      <w:r w:rsidR="005D5BE9" w:rsidRPr="00CE2BC6">
        <w:rPr>
          <w:rFonts w:ascii="Times New Roman" w:hAnsi="Times New Roman" w:cs="Times New Roman"/>
          <w:b/>
          <w:sz w:val="28"/>
          <w:szCs w:val="28"/>
        </w:rPr>
        <w:t>.</w:t>
      </w:r>
    </w:p>
    <w:sectPr w:rsidR="005D5BE9" w:rsidRPr="00571894"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78C3" w:rsidRDefault="004278C3" w:rsidP="00223DC0">
      <w:pPr>
        <w:spacing w:after="0" w:line="240" w:lineRule="auto"/>
      </w:pPr>
      <w:r>
        <w:separator/>
      </w:r>
    </w:p>
  </w:endnote>
  <w:endnote w:type="continuationSeparator" w:id="0">
    <w:p w:rsidR="004278C3" w:rsidRDefault="004278C3"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CB28B8">
          <w:rPr>
            <w:rFonts w:ascii="Times New Roman" w:hAnsi="Times New Roman" w:cs="Times New Roman"/>
            <w:noProof/>
            <w:sz w:val="24"/>
            <w:szCs w:val="24"/>
          </w:rPr>
          <w:t>6</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78C3" w:rsidRDefault="004278C3" w:rsidP="00223DC0">
      <w:pPr>
        <w:spacing w:after="0" w:line="240" w:lineRule="auto"/>
      </w:pPr>
      <w:r>
        <w:separator/>
      </w:r>
    </w:p>
  </w:footnote>
  <w:footnote w:type="continuationSeparator" w:id="0">
    <w:p w:rsidR="004278C3" w:rsidRDefault="004278C3"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276A0"/>
    <w:rsid w:val="00046C45"/>
    <w:rsid w:val="000614EE"/>
    <w:rsid w:val="00066097"/>
    <w:rsid w:val="00066528"/>
    <w:rsid w:val="00077AFA"/>
    <w:rsid w:val="0009386F"/>
    <w:rsid w:val="000969F1"/>
    <w:rsid w:val="000A0F97"/>
    <w:rsid w:val="000A1540"/>
    <w:rsid w:val="000C7931"/>
    <w:rsid w:val="000D3CBA"/>
    <w:rsid w:val="000D5B40"/>
    <w:rsid w:val="000F098A"/>
    <w:rsid w:val="000F50A3"/>
    <w:rsid w:val="000F76D6"/>
    <w:rsid w:val="00101301"/>
    <w:rsid w:val="00127C18"/>
    <w:rsid w:val="0013189E"/>
    <w:rsid w:val="00134C59"/>
    <w:rsid w:val="0013694D"/>
    <w:rsid w:val="00144B9E"/>
    <w:rsid w:val="00161114"/>
    <w:rsid w:val="001619C9"/>
    <w:rsid w:val="00173359"/>
    <w:rsid w:val="001761BE"/>
    <w:rsid w:val="001822C4"/>
    <w:rsid w:val="001829F7"/>
    <w:rsid w:val="001919CE"/>
    <w:rsid w:val="00194E9A"/>
    <w:rsid w:val="00194FDD"/>
    <w:rsid w:val="001A5E95"/>
    <w:rsid w:val="001A75F0"/>
    <w:rsid w:val="001B73F8"/>
    <w:rsid w:val="001C0CD3"/>
    <w:rsid w:val="001C5DBB"/>
    <w:rsid w:val="001C5E7D"/>
    <w:rsid w:val="001D5BDE"/>
    <w:rsid w:val="001E5717"/>
    <w:rsid w:val="00206FB2"/>
    <w:rsid w:val="002173EE"/>
    <w:rsid w:val="0022178F"/>
    <w:rsid w:val="00223DC0"/>
    <w:rsid w:val="002339C8"/>
    <w:rsid w:val="0024480F"/>
    <w:rsid w:val="00247FEE"/>
    <w:rsid w:val="00271D9B"/>
    <w:rsid w:val="00280FEB"/>
    <w:rsid w:val="00284372"/>
    <w:rsid w:val="002A6322"/>
    <w:rsid w:val="002B777E"/>
    <w:rsid w:val="002B7C75"/>
    <w:rsid w:val="002C716E"/>
    <w:rsid w:val="002D20D0"/>
    <w:rsid w:val="002E5DAC"/>
    <w:rsid w:val="002F005F"/>
    <w:rsid w:val="002F1726"/>
    <w:rsid w:val="002F4B48"/>
    <w:rsid w:val="00310F98"/>
    <w:rsid w:val="0031159C"/>
    <w:rsid w:val="003138D6"/>
    <w:rsid w:val="00323783"/>
    <w:rsid w:val="00325AD6"/>
    <w:rsid w:val="003317C7"/>
    <w:rsid w:val="003369BF"/>
    <w:rsid w:val="003401AA"/>
    <w:rsid w:val="003452AB"/>
    <w:rsid w:val="00345797"/>
    <w:rsid w:val="00347790"/>
    <w:rsid w:val="00350869"/>
    <w:rsid w:val="00351559"/>
    <w:rsid w:val="0035403A"/>
    <w:rsid w:val="00364A6A"/>
    <w:rsid w:val="003677D7"/>
    <w:rsid w:val="003736C9"/>
    <w:rsid w:val="00374F2F"/>
    <w:rsid w:val="00376AA7"/>
    <w:rsid w:val="0037757F"/>
    <w:rsid w:val="00380E58"/>
    <w:rsid w:val="00383CE9"/>
    <w:rsid w:val="00391682"/>
    <w:rsid w:val="003B05CD"/>
    <w:rsid w:val="003F0570"/>
    <w:rsid w:val="003F15AA"/>
    <w:rsid w:val="003F45D0"/>
    <w:rsid w:val="003F7138"/>
    <w:rsid w:val="003F7691"/>
    <w:rsid w:val="00424DDE"/>
    <w:rsid w:val="004278C3"/>
    <w:rsid w:val="00433331"/>
    <w:rsid w:val="00452797"/>
    <w:rsid w:val="00457A20"/>
    <w:rsid w:val="00460771"/>
    <w:rsid w:val="004739AF"/>
    <w:rsid w:val="00480D90"/>
    <w:rsid w:val="00484AB7"/>
    <w:rsid w:val="004A1AE6"/>
    <w:rsid w:val="004B1B0B"/>
    <w:rsid w:val="004B2933"/>
    <w:rsid w:val="004B7304"/>
    <w:rsid w:val="004C1CF5"/>
    <w:rsid w:val="004C489B"/>
    <w:rsid w:val="004C7078"/>
    <w:rsid w:val="004D120D"/>
    <w:rsid w:val="004E09F4"/>
    <w:rsid w:val="004E2CC6"/>
    <w:rsid w:val="004F1C4A"/>
    <w:rsid w:val="004F6F5E"/>
    <w:rsid w:val="0051174B"/>
    <w:rsid w:val="00516B84"/>
    <w:rsid w:val="005273A5"/>
    <w:rsid w:val="0053274C"/>
    <w:rsid w:val="00544469"/>
    <w:rsid w:val="0054628E"/>
    <w:rsid w:val="00554EB8"/>
    <w:rsid w:val="005559D5"/>
    <w:rsid w:val="00566260"/>
    <w:rsid w:val="00571326"/>
    <w:rsid w:val="00571894"/>
    <w:rsid w:val="005B27B5"/>
    <w:rsid w:val="005C49C1"/>
    <w:rsid w:val="005D2882"/>
    <w:rsid w:val="005D2BBF"/>
    <w:rsid w:val="005D5BE9"/>
    <w:rsid w:val="005F39A1"/>
    <w:rsid w:val="006010C7"/>
    <w:rsid w:val="00616A37"/>
    <w:rsid w:val="00640F40"/>
    <w:rsid w:val="00653783"/>
    <w:rsid w:val="00656620"/>
    <w:rsid w:val="00663FB0"/>
    <w:rsid w:val="00674359"/>
    <w:rsid w:val="006808B3"/>
    <w:rsid w:val="006950DA"/>
    <w:rsid w:val="006B2F27"/>
    <w:rsid w:val="006B75F0"/>
    <w:rsid w:val="006C1ECA"/>
    <w:rsid w:val="006D0FE7"/>
    <w:rsid w:val="006D35AE"/>
    <w:rsid w:val="006D7A00"/>
    <w:rsid w:val="006E104E"/>
    <w:rsid w:val="006E49BB"/>
    <w:rsid w:val="006E4E3D"/>
    <w:rsid w:val="006E6DAB"/>
    <w:rsid w:val="006F1CBC"/>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60A29"/>
    <w:rsid w:val="00774407"/>
    <w:rsid w:val="007755A5"/>
    <w:rsid w:val="00794ACB"/>
    <w:rsid w:val="007A0734"/>
    <w:rsid w:val="007A5402"/>
    <w:rsid w:val="007B02AA"/>
    <w:rsid w:val="007B228A"/>
    <w:rsid w:val="007D3C21"/>
    <w:rsid w:val="007D6B91"/>
    <w:rsid w:val="007E2C7E"/>
    <w:rsid w:val="007F5D38"/>
    <w:rsid w:val="008033E4"/>
    <w:rsid w:val="008103D6"/>
    <w:rsid w:val="00814941"/>
    <w:rsid w:val="008432AB"/>
    <w:rsid w:val="00844551"/>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3FF7"/>
    <w:rsid w:val="008D07F2"/>
    <w:rsid w:val="008E087A"/>
    <w:rsid w:val="008E4EBB"/>
    <w:rsid w:val="008E7D28"/>
    <w:rsid w:val="008F1B62"/>
    <w:rsid w:val="008F2E90"/>
    <w:rsid w:val="008F6BCB"/>
    <w:rsid w:val="008F7A82"/>
    <w:rsid w:val="00911173"/>
    <w:rsid w:val="0091324C"/>
    <w:rsid w:val="00913FDB"/>
    <w:rsid w:val="0092254D"/>
    <w:rsid w:val="00925961"/>
    <w:rsid w:val="0093323F"/>
    <w:rsid w:val="00940FEC"/>
    <w:rsid w:val="00943504"/>
    <w:rsid w:val="00944BBD"/>
    <w:rsid w:val="00953E1E"/>
    <w:rsid w:val="00956484"/>
    <w:rsid w:val="00981FBB"/>
    <w:rsid w:val="0099152B"/>
    <w:rsid w:val="00993DFB"/>
    <w:rsid w:val="009A2E01"/>
    <w:rsid w:val="009A6EAC"/>
    <w:rsid w:val="009B3882"/>
    <w:rsid w:val="009C32A0"/>
    <w:rsid w:val="009C5140"/>
    <w:rsid w:val="009D4EA3"/>
    <w:rsid w:val="009E6746"/>
    <w:rsid w:val="009F3248"/>
    <w:rsid w:val="009F3388"/>
    <w:rsid w:val="009F3B05"/>
    <w:rsid w:val="009F4D5E"/>
    <w:rsid w:val="00A05432"/>
    <w:rsid w:val="00A17FD9"/>
    <w:rsid w:val="00A24BEC"/>
    <w:rsid w:val="00A277F2"/>
    <w:rsid w:val="00A33261"/>
    <w:rsid w:val="00A4359E"/>
    <w:rsid w:val="00A53D33"/>
    <w:rsid w:val="00A56E37"/>
    <w:rsid w:val="00A63EC7"/>
    <w:rsid w:val="00AB298D"/>
    <w:rsid w:val="00AB39AA"/>
    <w:rsid w:val="00AC0A93"/>
    <w:rsid w:val="00AC72D2"/>
    <w:rsid w:val="00AD11B7"/>
    <w:rsid w:val="00AD4DBD"/>
    <w:rsid w:val="00AD5256"/>
    <w:rsid w:val="00AE7AB4"/>
    <w:rsid w:val="00AF2F99"/>
    <w:rsid w:val="00B061BC"/>
    <w:rsid w:val="00B1278A"/>
    <w:rsid w:val="00B12E72"/>
    <w:rsid w:val="00B32215"/>
    <w:rsid w:val="00B32EF9"/>
    <w:rsid w:val="00B36B58"/>
    <w:rsid w:val="00B417B2"/>
    <w:rsid w:val="00B41AB3"/>
    <w:rsid w:val="00B5797F"/>
    <w:rsid w:val="00B64553"/>
    <w:rsid w:val="00B65803"/>
    <w:rsid w:val="00B67C30"/>
    <w:rsid w:val="00B80045"/>
    <w:rsid w:val="00B8250D"/>
    <w:rsid w:val="00B83B5C"/>
    <w:rsid w:val="00B93A61"/>
    <w:rsid w:val="00B944D5"/>
    <w:rsid w:val="00B9563C"/>
    <w:rsid w:val="00B95C30"/>
    <w:rsid w:val="00B96B0A"/>
    <w:rsid w:val="00BA575A"/>
    <w:rsid w:val="00BB4D16"/>
    <w:rsid w:val="00BC6244"/>
    <w:rsid w:val="00BC65BF"/>
    <w:rsid w:val="00BD2088"/>
    <w:rsid w:val="00BD3E33"/>
    <w:rsid w:val="00BD5F7F"/>
    <w:rsid w:val="00BE28C5"/>
    <w:rsid w:val="00BE5962"/>
    <w:rsid w:val="00C00D93"/>
    <w:rsid w:val="00C12DE0"/>
    <w:rsid w:val="00C16F81"/>
    <w:rsid w:val="00C26B0B"/>
    <w:rsid w:val="00C379A5"/>
    <w:rsid w:val="00C4048C"/>
    <w:rsid w:val="00C4597F"/>
    <w:rsid w:val="00C57903"/>
    <w:rsid w:val="00C66B4D"/>
    <w:rsid w:val="00C75083"/>
    <w:rsid w:val="00C928B7"/>
    <w:rsid w:val="00C9508C"/>
    <w:rsid w:val="00CA26B4"/>
    <w:rsid w:val="00CA51E9"/>
    <w:rsid w:val="00CA7735"/>
    <w:rsid w:val="00CB28B8"/>
    <w:rsid w:val="00CC380E"/>
    <w:rsid w:val="00CC4563"/>
    <w:rsid w:val="00CC51FB"/>
    <w:rsid w:val="00CD0C75"/>
    <w:rsid w:val="00CD1ABE"/>
    <w:rsid w:val="00CE0D44"/>
    <w:rsid w:val="00CE2BC6"/>
    <w:rsid w:val="00CF6652"/>
    <w:rsid w:val="00D022B5"/>
    <w:rsid w:val="00D12BB8"/>
    <w:rsid w:val="00D22118"/>
    <w:rsid w:val="00D22B1A"/>
    <w:rsid w:val="00D2415D"/>
    <w:rsid w:val="00D26BE4"/>
    <w:rsid w:val="00D27ACD"/>
    <w:rsid w:val="00D41349"/>
    <w:rsid w:val="00D44A78"/>
    <w:rsid w:val="00D5079F"/>
    <w:rsid w:val="00D50E65"/>
    <w:rsid w:val="00D649BD"/>
    <w:rsid w:val="00D76AED"/>
    <w:rsid w:val="00D80A56"/>
    <w:rsid w:val="00DA5997"/>
    <w:rsid w:val="00DB3D45"/>
    <w:rsid w:val="00DB4BFB"/>
    <w:rsid w:val="00DC5E3B"/>
    <w:rsid w:val="00DC6FCF"/>
    <w:rsid w:val="00DD06CC"/>
    <w:rsid w:val="00DD4FD5"/>
    <w:rsid w:val="00DE0548"/>
    <w:rsid w:val="00DE693F"/>
    <w:rsid w:val="00DE7221"/>
    <w:rsid w:val="00DE7FB9"/>
    <w:rsid w:val="00E0053C"/>
    <w:rsid w:val="00E00D5D"/>
    <w:rsid w:val="00E11CC8"/>
    <w:rsid w:val="00E2060B"/>
    <w:rsid w:val="00E22E96"/>
    <w:rsid w:val="00E245EE"/>
    <w:rsid w:val="00E27851"/>
    <w:rsid w:val="00E46E6F"/>
    <w:rsid w:val="00E56C4F"/>
    <w:rsid w:val="00E6509B"/>
    <w:rsid w:val="00E7524A"/>
    <w:rsid w:val="00E763E7"/>
    <w:rsid w:val="00E77272"/>
    <w:rsid w:val="00E81E5F"/>
    <w:rsid w:val="00E85054"/>
    <w:rsid w:val="00EA6E59"/>
    <w:rsid w:val="00EB062D"/>
    <w:rsid w:val="00EB2370"/>
    <w:rsid w:val="00EB237A"/>
    <w:rsid w:val="00EB6371"/>
    <w:rsid w:val="00EE03CC"/>
    <w:rsid w:val="00EE6C29"/>
    <w:rsid w:val="00EE7CCA"/>
    <w:rsid w:val="00EF6342"/>
    <w:rsid w:val="00EF6898"/>
    <w:rsid w:val="00F00117"/>
    <w:rsid w:val="00F00EBA"/>
    <w:rsid w:val="00F10330"/>
    <w:rsid w:val="00F115EC"/>
    <w:rsid w:val="00F16511"/>
    <w:rsid w:val="00F2096B"/>
    <w:rsid w:val="00F3211A"/>
    <w:rsid w:val="00F3718D"/>
    <w:rsid w:val="00F500EA"/>
    <w:rsid w:val="00F80DC6"/>
    <w:rsid w:val="00F8439D"/>
    <w:rsid w:val="00F86A3D"/>
    <w:rsid w:val="00F91F82"/>
    <w:rsid w:val="00F9460D"/>
    <w:rsid w:val="00FA0A7D"/>
    <w:rsid w:val="00FA186B"/>
    <w:rsid w:val="00FC0D65"/>
    <w:rsid w:val="00FD131D"/>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867312-6048-4C97-8C5B-200057C60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BB87F-4D52-44C0-824B-3F4B67EDB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2267</Words>
  <Characters>12928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15165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Гинтовт Михаил Иванович</cp:lastModifiedBy>
  <cp:revision>3</cp:revision>
  <cp:lastPrinted>2018-07-17T05:18:00Z</cp:lastPrinted>
  <dcterms:created xsi:type="dcterms:W3CDTF">2022-02-14T20:11:00Z</dcterms:created>
  <dcterms:modified xsi:type="dcterms:W3CDTF">2022-02-16T10:20:00Z</dcterms:modified>
</cp:coreProperties>
</file>