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9BD" w:rsidRPr="00B80045" w:rsidRDefault="00F91F82" w:rsidP="00D649B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80045">
        <w:rPr>
          <w:rFonts w:ascii="Times New Roman" w:hAnsi="Times New Roman" w:cs="Times New Roman"/>
          <w:b/>
          <w:sz w:val="24"/>
          <w:szCs w:val="20"/>
        </w:rPr>
        <w:t xml:space="preserve">МЕТОДИКА АНАЛИЗА И ОЦЕНКИ ЗАЯВОК УЧАСТНИКОВ </w:t>
      </w:r>
      <w:r w:rsidR="008E4EBB">
        <w:rPr>
          <w:rFonts w:ascii="Times New Roman" w:hAnsi="Times New Roman" w:cs="Times New Roman"/>
          <w:b/>
          <w:sz w:val="24"/>
          <w:szCs w:val="20"/>
        </w:rPr>
        <w:t>МАРКЕТИНГОВЫХ ИССЛЕДОВАНИЙ</w:t>
      </w:r>
      <w:bookmarkStart w:id="0" w:name="_GoBack"/>
      <w:bookmarkEnd w:id="0"/>
    </w:p>
    <w:p w:rsidR="00BD3E33" w:rsidRPr="00B80045" w:rsidRDefault="00D022B5" w:rsidP="006B2F27">
      <w:pPr>
        <w:ind w:firstLine="142"/>
        <w:rPr>
          <w:rFonts w:ascii="Times New Roman" w:hAnsi="Times New Roman" w:cs="Times New Roman"/>
          <w:b/>
          <w:sz w:val="24"/>
          <w:szCs w:val="20"/>
        </w:rPr>
      </w:pPr>
      <w:r w:rsidRPr="00B80045">
        <w:rPr>
          <w:rFonts w:ascii="Times New Roman" w:hAnsi="Times New Roman" w:cs="Times New Roman"/>
          <w:b/>
          <w:sz w:val="24"/>
          <w:szCs w:val="20"/>
        </w:rPr>
        <w:t xml:space="preserve">Раздел 1. </w:t>
      </w:r>
      <w:r w:rsidR="00BD3E33" w:rsidRPr="00B80045">
        <w:rPr>
          <w:rFonts w:ascii="Times New Roman" w:hAnsi="Times New Roman" w:cs="Times New Roman"/>
          <w:b/>
          <w:sz w:val="24"/>
          <w:szCs w:val="20"/>
        </w:rPr>
        <w:t xml:space="preserve">Анализ заявок на предмет соответствия </w:t>
      </w:r>
      <w:r w:rsidR="00A56E37" w:rsidRPr="00B80045">
        <w:rPr>
          <w:rFonts w:ascii="Times New Roman" w:hAnsi="Times New Roman" w:cs="Times New Roman"/>
          <w:b/>
          <w:sz w:val="24"/>
          <w:szCs w:val="20"/>
        </w:rPr>
        <w:t xml:space="preserve">Участника и состава заявок </w:t>
      </w:r>
      <w:r w:rsidR="00BD3E33" w:rsidRPr="00B80045">
        <w:rPr>
          <w:rFonts w:ascii="Times New Roman" w:hAnsi="Times New Roman" w:cs="Times New Roman"/>
          <w:b/>
          <w:sz w:val="24"/>
          <w:szCs w:val="20"/>
        </w:rPr>
        <w:t>требованиям Документации</w:t>
      </w:r>
      <w:r w:rsidR="00EB2370" w:rsidRPr="00B80045">
        <w:rPr>
          <w:rFonts w:ascii="Times New Roman" w:hAnsi="Times New Roman" w:cs="Times New Roman"/>
          <w:b/>
          <w:sz w:val="24"/>
          <w:szCs w:val="20"/>
        </w:rPr>
        <w:t>*</w:t>
      </w:r>
      <w:r w:rsidR="006B2F27" w:rsidRPr="00B80045">
        <w:rPr>
          <w:rFonts w:ascii="Times New Roman" w:hAnsi="Times New Roman" w:cs="Times New Roman"/>
          <w:b/>
          <w:sz w:val="24"/>
          <w:szCs w:val="20"/>
        </w:rPr>
        <w:t>.</w:t>
      </w:r>
    </w:p>
    <w:tbl>
      <w:tblPr>
        <w:tblStyle w:val="a3"/>
        <w:tblW w:w="15481" w:type="dxa"/>
        <w:tblInd w:w="-176" w:type="dxa"/>
        <w:tblLook w:val="04A0" w:firstRow="1" w:lastRow="0" w:firstColumn="1" w:lastColumn="0" w:noHBand="0" w:noVBand="1"/>
      </w:tblPr>
      <w:tblGrid>
        <w:gridCol w:w="403"/>
        <w:gridCol w:w="3879"/>
        <w:gridCol w:w="3402"/>
        <w:gridCol w:w="3544"/>
        <w:gridCol w:w="4253"/>
      </w:tblGrid>
      <w:tr w:rsidR="00D265BB" w:rsidRPr="00B80045" w:rsidTr="00D265BB">
        <w:trPr>
          <w:trHeight w:val="20"/>
          <w:tblHeader/>
        </w:trPr>
        <w:tc>
          <w:tcPr>
            <w:tcW w:w="403" w:type="dxa"/>
            <w:vAlign w:val="center"/>
          </w:tcPr>
          <w:p w:rsidR="00D265BB" w:rsidRPr="00B80045" w:rsidRDefault="00D265BB" w:rsidP="00FA0A7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3879" w:type="dxa"/>
            <w:vAlign w:val="center"/>
          </w:tcPr>
          <w:p w:rsidR="00D265BB" w:rsidRPr="00B80045" w:rsidRDefault="00D265BB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Суть требования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:rsidR="00D265BB" w:rsidRPr="00B80045" w:rsidRDefault="00D265BB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Документ</w:t>
            </w:r>
          </w:p>
          <w:p w:rsidR="00D265BB" w:rsidRPr="00B80045" w:rsidRDefault="00D265BB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представляемый участником закупки</w:t>
            </w:r>
          </w:p>
        </w:tc>
        <w:tc>
          <w:tcPr>
            <w:tcW w:w="3544" w:type="dxa"/>
            <w:vAlign w:val="center"/>
          </w:tcPr>
          <w:p w:rsidR="00D265BB" w:rsidRPr="00B80045" w:rsidRDefault="00D265BB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Проверяемые сведения</w:t>
            </w:r>
          </w:p>
        </w:tc>
        <w:tc>
          <w:tcPr>
            <w:tcW w:w="4253" w:type="dxa"/>
            <w:vAlign w:val="center"/>
          </w:tcPr>
          <w:p w:rsidR="00D265BB" w:rsidRPr="00B80045" w:rsidRDefault="00D265BB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Перечень оснований для отклонения заявок</w:t>
            </w:r>
          </w:p>
        </w:tc>
      </w:tr>
      <w:tr w:rsidR="00D265BB" w:rsidRPr="00B80045" w:rsidTr="00D265BB">
        <w:trPr>
          <w:trHeight w:val="732"/>
        </w:trPr>
        <w:tc>
          <w:tcPr>
            <w:tcW w:w="403" w:type="dxa"/>
            <w:vMerge w:val="restart"/>
          </w:tcPr>
          <w:p w:rsidR="00D265BB" w:rsidRPr="00B80045" w:rsidRDefault="00D265BB" w:rsidP="00CE0ED3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Соответствие предмета заявки на участие в маркетинговых исследованиях предмету закупки, указанному в документации о маркетинговых исследованиях</w:t>
            </w:r>
          </w:p>
        </w:tc>
        <w:tc>
          <w:tcPr>
            <w:tcW w:w="3402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_Toc255048945"/>
            <w:bookmarkStart w:id="2" w:name="_Toc255048985"/>
            <w:bookmarkStart w:id="3" w:name="_Ref323317792"/>
            <w:bookmarkStart w:id="4" w:name="_Ref323317806"/>
            <w:bookmarkStart w:id="5" w:name="_Ref323380034"/>
            <w:bookmarkStart w:id="6" w:name="_Toc356906310"/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Письмо о подаче Заявки на участие в маркетинговых исследованиях (Форма 1).</w:t>
            </w:r>
            <w:bookmarkEnd w:id="1"/>
            <w:bookmarkEnd w:id="2"/>
            <w:bookmarkEnd w:id="3"/>
            <w:bookmarkEnd w:id="4"/>
            <w:bookmarkEnd w:id="5"/>
            <w:bookmarkEnd w:id="6"/>
          </w:p>
        </w:tc>
        <w:tc>
          <w:tcPr>
            <w:tcW w:w="3544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Соответствие номенклатурного перечня товара предмету закупки.</w:t>
            </w:r>
          </w:p>
        </w:tc>
        <w:tc>
          <w:tcPr>
            <w:tcW w:w="4253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Несоответствие номенклатурного перечня товара предмету закупки, в том числе предложение аналогов, если аналоги не допустимы.</w:t>
            </w:r>
          </w:p>
        </w:tc>
      </w:tr>
      <w:tr w:rsidR="00D265BB" w:rsidRPr="00B80045" w:rsidTr="00D265BB">
        <w:trPr>
          <w:trHeight w:val="1112"/>
        </w:trPr>
        <w:tc>
          <w:tcPr>
            <w:tcW w:w="403" w:type="dxa"/>
            <w:vMerge/>
          </w:tcPr>
          <w:p w:rsidR="00D265BB" w:rsidRPr="00B80045" w:rsidRDefault="00D265BB" w:rsidP="00CE0E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Соответствие по количественным показателям (соответствие количества поставляемого товара, объема выполняемых работ, оказываемых услуг, сроков и условий поставки, условий оплаты) требованиям документации.</w:t>
            </w:r>
          </w:p>
        </w:tc>
        <w:tc>
          <w:tcPr>
            <w:tcW w:w="3402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7" w:name="_Toc356906311"/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Техническое предложение на товар, предлагаемый к поставке (Форма 1.2).</w:t>
            </w:r>
          </w:p>
          <w:bookmarkEnd w:id="7"/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Коммерческое предложение на товар, предлагаемый к поставке (Форма 1.1).</w:t>
            </w:r>
          </w:p>
        </w:tc>
        <w:tc>
          <w:tcPr>
            <w:tcW w:w="3544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Соответствие количества поставляемого товара, объема выполняемых работ, оказываемых услуг, сроков и условий поставки, условий оплаты требованиям документации.</w:t>
            </w:r>
          </w:p>
        </w:tc>
        <w:tc>
          <w:tcPr>
            <w:tcW w:w="4253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Несоответствие количества поставляемого товара, объема выполняемых работ, оказываемых услуг, сроков и условий поставки, условий оплаты требованиям документации.</w:t>
            </w:r>
          </w:p>
        </w:tc>
      </w:tr>
      <w:tr w:rsidR="00D265BB" w:rsidRPr="00B80045" w:rsidTr="00D265BB">
        <w:trPr>
          <w:trHeight w:val="551"/>
        </w:trPr>
        <w:tc>
          <w:tcPr>
            <w:tcW w:w="403" w:type="dxa"/>
            <w:vMerge/>
          </w:tcPr>
          <w:p w:rsidR="00D265BB" w:rsidRPr="00B80045" w:rsidRDefault="00D265BB" w:rsidP="00CE0E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</w:tcPr>
          <w:p w:rsidR="00D265BB" w:rsidRPr="00B80045" w:rsidRDefault="00D265BB" w:rsidP="00CE0ED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срока действия заявки Участника на участие в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маркетинговых исследованиях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требованиям документации.</w:t>
            </w:r>
          </w:p>
        </w:tc>
        <w:tc>
          <w:tcPr>
            <w:tcW w:w="3402" w:type="dxa"/>
          </w:tcPr>
          <w:p w:rsidR="00D265BB" w:rsidRPr="00B80045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Письмо о подаче Заявки на участие 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маркетинговых исследованиях</w:t>
            </w: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 (Форма 1).</w:t>
            </w:r>
          </w:p>
        </w:tc>
        <w:tc>
          <w:tcPr>
            <w:tcW w:w="3544" w:type="dxa"/>
          </w:tcPr>
          <w:p w:rsidR="00D265BB" w:rsidRPr="00B80045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Срок действия оферты</w:t>
            </w:r>
          </w:p>
        </w:tc>
        <w:tc>
          <w:tcPr>
            <w:tcW w:w="4253" w:type="dxa"/>
          </w:tcPr>
          <w:p w:rsidR="00D265BB" w:rsidRPr="00B80045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Срок действия оферты, указанный в заявке менее срока, установленного в документации.</w:t>
            </w:r>
          </w:p>
        </w:tc>
      </w:tr>
      <w:tr w:rsidR="00D265BB" w:rsidRPr="00B80045" w:rsidTr="00D265BB">
        <w:trPr>
          <w:trHeight w:val="20"/>
        </w:trPr>
        <w:tc>
          <w:tcPr>
            <w:tcW w:w="403" w:type="dxa"/>
            <w:vMerge w:val="restart"/>
          </w:tcPr>
          <w:p w:rsidR="00D265BB" w:rsidRPr="00B80045" w:rsidRDefault="00D265BB" w:rsidP="00CE0ED3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  <w:vMerge w:val="restart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Правоспособность участника закупки для заключения и исполнения договора.</w:t>
            </w:r>
          </w:p>
        </w:tc>
        <w:tc>
          <w:tcPr>
            <w:tcW w:w="3402" w:type="dxa"/>
          </w:tcPr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Копия устава в действующей редакции</w:t>
            </w:r>
          </w:p>
        </w:tc>
        <w:tc>
          <w:tcPr>
            <w:tcW w:w="3544" w:type="dxa"/>
          </w:tcPr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Правоспособность участника закупки, необходимость одобрения крупных сделок, сделок с заинтересованностью</w:t>
            </w:r>
          </w:p>
        </w:tc>
        <w:tc>
          <w:tcPr>
            <w:tcW w:w="4253" w:type="dxa"/>
          </w:tcPr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документа.</w:t>
            </w:r>
          </w:p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Несоответствие представленных учредительных документов данным, указанным в свидетельстве о государственной регистрации или выписке из ЕГРЮЛ/ЕГРИП.</w:t>
            </w:r>
          </w:p>
        </w:tc>
      </w:tr>
      <w:tr w:rsidR="00D265BB" w:rsidRPr="00B80045" w:rsidTr="00D265BB">
        <w:trPr>
          <w:trHeight w:val="20"/>
        </w:trPr>
        <w:tc>
          <w:tcPr>
            <w:tcW w:w="403" w:type="dxa"/>
            <w:vMerge/>
          </w:tcPr>
          <w:p w:rsidR="00D265BB" w:rsidRPr="00B80045" w:rsidRDefault="00D265BB" w:rsidP="00CE0E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  <w:vMerge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</w:tcPr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 – заверенный перевод на русский язык).</w:t>
            </w:r>
          </w:p>
        </w:tc>
        <w:tc>
          <w:tcPr>
            <w:tcW w:w="3544" w:type="dxa"/>
          </w:tcPr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Актуальные сведения об учредителях, текущее состояние ЮЛ (ликвидация, реорганизация, внешнее управление, банкротство и иные сведения об имеющихся ограничениях правоспособности).</w:t>
            </w:r>
          </w:p>
        </w:tc>
        <w:tc>
          <w:tcPr>
            <w:tcW w:w="4253" w:type="dxa"/>
          </w:tcPr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документа</w:t>
            </w:r>
          </w:p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- Отсутствие нотариального заверения документа, если соответствующее требование установлено в документации о закупке </w:t>
            </w:r>
          </w:p>
        </w:tc>
      </w:tr>
      <w:tr w:rsidR="00D265BB" w:rsidRPr="00B80045" w:rsidTr="00D265BB">
        <w:trPr>
          <w:trHeight w:val="20"/>
        </w:trPr>
        <w:tc>
          <w:tcPr>
            <w:tcW w:w="403" w:type="dxa"/>
            <w:vMerge/>
          </w:tcPr>
          <w:p w:rsidR="00D265BB" w:rsidRPr="00B80045" w:rsidRDefault="00D265BB" w:rsidP="00CE0E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  <w:vMerge/>
          </w:tcPr>
          <w:p w:rsidR="00D265BB" w:rsidRPr="00B80045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</w:tcPr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Документы, подтверждающие полномочия всех лиц, подписывающих заявку и (или) входящие в ее состав электронные документы, на осуществление действий от имени участника закупки – юридического лица в соответствии с их полномочиями</w:t>
            </w: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544" w:type="dxa"/>
          </w:tcPr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Подтверждение правоспособности лиц, подписывающих заявку и (или) входящие в ее состав электронные документы в соответствии с их полномочиями</w:t>
            </w:r>
          </w:p>
        </w:tc>
        <w:tc>
          <w:tcPr>
            <w:tcW w:w="4253" w:type="dxa"/>
          </w:tcPr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документов.</w:t>
            </w:r>
          </w:p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Отсутствие полномочий у лица, подписавшего заявку</w:t>
            </w:r>
          </w:p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Несоответствие представленных документов, подтверждающих полномочия руководителя данным, регистрационным данным (данным, указанным в выписке из ЕГРЮЛ/ЕГРИП – для нерезидентов РБ).</w:t>
            </w:r>
          </w:p>
        </w:tc>
      </w:tr>
      <w:tr w:rsidR="00D265BB" w:rsidRPr="00B80045" w:rsidTr="00D265BB">
        <w:trPr>
          <w:trHeight w:val="20"/>
        </w:trPr>
        <w:tc>
          <w:tcPr>
            <w:tcW w:w="403" w:type="dxa"/>
            <w:vMerge/>
          </w:tcPr>
          <w:p w:rsidR="00D265BB" w:rsidRPr="00B80045" w:rsidRDefault="00D265BB" w:rsidP="00CE0E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  <w:vMerge/>
          </w:tcPr>
          <w:p w:rsidR="00D265BB" w:rsidRPr="00B80045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</w:tcPr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Решение об одобрении или о совершении сделки с заинтересованностью, если требование о наличии такого одобрения установлено законодательством страны регистрации участника, учредительными документами юридического лица и если для участника закупки выполнение договора или предоставление обеспечения заявки, обеспечение договора является сделкой с заинтересованностью, или письмо, содержащее обязательство в случае признания его победителем закупки представить вышеуказанное решение до момента </w:t>
            </w: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lastRenderedPageBreak/>
              <w:t>заключения договора, в случае,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органа, к компетенции которого относится вопрос об одобрении или о совершении сделок с заинтересованностью или письмо о том, что данная сделка для такого участника не является сделкой с Заинтересованностью или письмо участника закупки,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заинтересованностью, поскольку единственный участник (акционер) является единоличным исполнительным органом</w:t>
            </w:r>
          </w:p>
        </w:tc>
        <w:tc>
          <w:tcPr>
            <w:tcW w:w="3544" w:type="dxa"/>
          </w:tcPr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lastRenderedPageBreak/>
              <w:t>Решение об одобрении или о совершении сделки с заинтересованностью</w:t>
            </w:r>
          </w:p>
        </w:tc>
        <w:tc>
          <w:tcPr>
            <w:tcW w:w="4253" w:type="dxa"/>
          </w:tcPr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документа (при необходимости обязательного представления),</w:t>
            </w:r>
          </w:p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Несоблюдение процедуры принятия указанного решения,</w:t>
            </w:r>
          </w:p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Несоблюдение требований законодательства страны-регистрации участника по содержанию в зависимости от организационно - правовой формы участника</w:t>
            </w:r>
          </w:p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Несоответствие суммы, указанной в решении, предлагаемой цене договора и/или размеру обеспечения.</w:t>
            </w:r>
          </w:p>
        </w:tc>
      </w:tr>
      <w:tr w:rsidR="00D265BB" w:rsidRPr="00B80045" w:rsidTr="00D265BB">
        <w:trPr>
          <w:trHeight w:val="20"/>
        </w:trPr>
        <w:tc>
          <w:tcPr>
            <w:tcW w:w="403" w:type="dxa"/>
          </w:tcPr>
          <w:p w:rsidR="00D265BB" w:rsidRPr="00B80045" w:rsidRDefault="00D265BB" w:rsidP="00CE0E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</w:tcPr>
          <w:p w:rsidR="00D265BB" w:rsidRPr="00B80045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</w:tcPr>
          <w:p w:rsidR="00D265BB" w:rsidRPr="00762D78" w:rsidRDefault="00D265BB" w:rsidP="00CE0ED3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544" w:type="dxa"/>
          </w:tcPr>
          <w:p w:rsidR="00D265BB" w:rsidRPr="00762D78" w:rsidRDefault="00D265BB" w:rsidP="00CE0ED3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4253" w:type="dxa"/>
          </w:tcPr>
          <w:p w:rsidR="00D265BB" w:rsidRPr="00762D78" w:rsidRDefault="00D265BB" w:rsidP="00CE0ED3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D265BB" w:rsidRPr="00B80045" w:rsidTr="00D265BB">
        <w:trPr>
          <w:trHeight w:val="185"/>
        </w:trPr>
        <w:tc>
          <w:tcPr>
            <w:tcW w:w="403" w:type="dxa"/>
          </w:tcPr>
          <w:p w:rsidR="00D265BB" w:rsidRPr="00B80045" w:rsidRDefault="00D265BB" w:rsidP="00CE0ED3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Отсутствие между участником закупки и заказчиком конфликта интересов.</w:t>
            </w:r>
          </w:p>
        </w:tc>
        <w:tc>
          <w:tcPr>
            <w:tcW w:w="3402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Информация о цепочке собственников.</w:t>
            </w:r>
          </w:p>
        </w:tc>
        <w:tc>
          <w:tcPr>
            <w:tcW w:w="3544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 xml:space="preserve">Отсутствие между участником закупки и заказчиком конфликта интересов, под которым понимаются случаи, при которых руководитель заказчика, руководитель контрактной службы заказчика, контрактный управляющий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      </w:r>
            <w:proofErr w:type="spellStart"/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неполнородными</w:t>
            </w:r>
            <w:proofErr w:type="spellEnd"/>
            <w:r w:rsidRPr="00AE212C">
              <w:rPr>
                <w:rFonts w:ascii="Times New Roman" w:hAnsi="Times New Roman" w:cs="Times New Roman"/>
                <w:sz w:val="16"/>
                <w:szCs w:val="16"/>
              </w:rPr>
              <w:t xml:space="preserve"> (имеющими общих отца или мать) братьями и сестрами), усыновителями или усыновленными указанных физических лиц. Под выгодоприобретателями понимаются физические лица, владеющие напрямую или косвенно (через юридическое </w:t>
            </w:r>
            <w:r w:rsidRPr="00AE212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общества.</w:t>
            </w:r>
          </w:p>
        </w:tc>
        <w:tc>
          <w:tcPr>
            <w:tcW w:w="4253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Наличие между участником закупки и заказчиком конфликта интересов.</w:t>
            </w:r>
          </w:p>
        </w:tc>
      </w:tr>
      <w:tr w:rsidR="00D265BB" w:rsidRPr="00AE212C" w:rsidTr="00D265BB">
        <w:trPr>
          <w:trHeight w:val="1967"/>
        </w:trPr>
        <w:tc>
          <w:tcPr>
            <w:tcW w:w="403" w:type="dxa"/>
          </w:tcPr>
          <w:p w:rsidR="00D265BB" w:rsidRPr="00B80045" w:rsidRDefault="00D265BB" w:rsidP="00CE0ED3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Раскрытие информации в отношении всей цепочки собственников участника закупки, включая бенефициаров (в том числе конечных)</w:t>
            </w:r>
          </w:p>
        </w:tc>
        <w:tc>
          <w:tcPr>
            <w:tcW w:w="3402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Таблица, заполненная в соответствии с инструкциями документации о закупке, содержащая сведения о цепочке собственников, включая бенефициаров (в том числе конечных) с приложением документов, подтверждающих указанные в таблице сведения о цепочке собственников.</w:t>
            </w:r>
          </w:p>
        </w:tc>
        <w:tc>
          <w:tcPr>
            <w:tcW w:w="3544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Подтверждение раскрытия информаций. Полнота сведений и документов. Соответствие подтверждающих документов указанным сведениям</w:t>
            </w:r>
          </w:p>
        </w:tc>
        <w:tc>
          <w:tcPr>
            <w:tcW w:w="4253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- Непредставление заполненной таблицы сведений о цепочке собственников, за исключением случаев, когда закупка проводится в рамках сделки административно-хозяйственного назначения</w:t>
            </w:r>
          </w:p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- Не раскрытие/ неполное раскрытие сведений о цепочке собственников.</w:t>
            </w:r>
          </w:p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- Непредставление документов, подтверждающих сведения, указанные в таблице.</w:t>
            </w:r>
          </w:p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265BB" w:rsidRPr="00B80045" w:rsidTr="00D265BB">
        <w:trPr>
          <w:trHeight w:val="988"/>
        </w:trPr>
        <w:tc>
          <w:tcPr>
            <w:tcW w:w="403" w:type="dxa"/>
          </w:tcPr>
          <w:p w:rsidR="00D265BB" w:rsidRPr="00B80045" w:rsidRDefault="00D265BB" w:rsidP="00CE0ED3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Наличие документов, определенных документацией о маркетинговых исследованиях, и отсутствия в таких документах недостоверных сведений об участнике маркетинговых исследований или о закупаемых товарах (работах, услугах).</w:t>
            </w:r>
          </w:p>
        </w:tc>
        <w:tc>
          <w:tcPr>
            <w:tcW w:w="3402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Заявка на участие в закупке, включая все документы в её составе.</w:t>
            </w:r>
          </w:p>
        </w:tc>
        <w:tc>
          <w:tcPr>
            <w:tcW w:w="3544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Полнота состава заявки, правильность оформления документов и достоверность представленных сведений.</w:t>
            </w:r>
          </w:p>
        </w:tc>
        <w:tc>
          <w:tcPr>
            <w:tcW w:w="4253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Отсутствие заполненных форм в указанных форматах, несоответствие представленных в форме сведений требованиям формы или недостоверность представленных сведений.</w:t>
            </w:r>
          </w:p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265BB" w:rsidRPr="00B80045" w:rsidTr="00D265BB">
        <w:trPr>
          <w:trHeight w:val="1258"/>
        </w:trPr>
        <w:tc>
          <w:tcPr>
            <w:tcW w:w="403" w:type="dxa"/>
          </w:tcPr>
          <w:p w:rsidR="00D265BB" w:rsidRPr="00B80045" w:rsidRDefault="00D265BB" w:rsidP="00CE0ED3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</w:tcPr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Отсутствие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      </w:r>
          </w:p>
        </w:tc>
        <w:tc>
          <w:tcPr>
            <w:tcW w:w="3402" w:type="dxa"/>
          </w:tcPr>
          <w:p w:rsidR="00D265BB" w:rsidRPr="00844CA0" w:rsidRDefault="00D265BB" w:rsidP="00CE0ED3">
            <w:pPr>
              <w:pStyle w:val="af2"/>
              <w:numPr>
                <w:ilvl w:val="3"/>
                <w:numId w:val="6"/>
              </w:numPr>
              <w:tabs>
                <w:tab w:val="left" w:pos="851"/>
                <w:tab w:val="left" w:pos="1701"/>
                <w:tab w:val="left" w:pos="1843"/>
                <w:tab w:val="num" w:pos="2480"/>
                <w:tab w:val="num" w:pos="4689"/>
                <w:tab w:val="num" w:pos="7100"/>
              </w:tabs>
              <w:spacing w:after="0"/>
              <w:ind w:left="0" w:firstLine="0"/>
              <w:rPr>
                <w:sz w:val="16"/>
                <w:szCs w:val="16"/>
              </w:rPr>
            </w:pPr>
            <w:r w:rsidRPr="00844CA0">
              <w:rPr>
                <w:sz w:val="16"/>
                <w:szCs w:val="16"/>
              </w:rPr>
              <w:t>Справка из налогового органа об отсутствии (наличии)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 В случае если участник не может предоставить требуемый документ, он должен приложить Заявление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      </w:r>
          </w:p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</w:tcPr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 xml:space="preserve"> Отсутствие задолженности по уплате налогов, сборов, пеней и штрафов.</w:t>
            </w:r>
          </w:p>
        </w:tc>
        <w:tc>
          <w:tcPr>
            <w:tcW w:w="4253" w:type="dxa"/>
          </w:tcPr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 xml:space="preserve"> Наличие задолженности, штрафов, пеней, процедуры банкротства за последний отчетный период.</w:t>
            </w:r>
          </w:p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265BB" w:rsidRPr="00B80045" w:rsidTr="00D265BB">
        <w:trPr>
          <w:trHeight w:val="1561"/>
        </w:trPr>
        <w:tc>
          <w:tcPr>
            <w:tcW w:w="403" w:type="dxa"/>
          </w:tcPr>
          <w:p w:rsidR="00D265BB" w:rsidRPr="00B80045" w:rsidRDefault="00D265BB" w:rsidP="00CE0ED3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</w:tcPr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b/>
                <w:sz w:val="16"/>
                <w:szCs w:val="16"/>
              </w:rPr>
              <w:t>Отсутствие процедуры банкротства.</w:t>
            </w:r>
          </w:p>
        </w:tc>
        <w:tc>
          <w:tcPr>
            <w:tcW w:w="3402" w:type="dxa"/>
          </w:tcPr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Справка за подписью Руководителя или главного бухгалтера Участника с информацией о том,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какие-либо процедуры банкротства, а также что, на его имущество не наложен арест.</w:t>
            </w:r>
          </w:p>
        </w:tc>
        <w:tc>
          <w:tcPr>
            <w:tcW w:w="3544" w:type="dxa"/>
          </w:tcPr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 xml:space="preserve"> Отсутствие процедуры банкротства.</w:t>
            </w:r>
          </w:p>
        </w:tc>
        <w:tc>
          <w:tcPr>
            <w:tcW w:w="4253" w:type="dxa"/>
          </w:tcPr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 xml:space="preserve"> Наличие процедуры банкротства.</w:t>
            </w:r>
          </w:p>
        </w:tc>
      </w:tr>
      <w:tr w:rsidR="00D265BB" w:rsidRPr="00B80045" w:rsidTr="00D265BB">
        <w:trPr>
          <w:trHeight w:val="1115"/>
        </w:trPr>
        <w:tc>
          <w:tcPr>
            <w:tcW w:w="403" w:type="dxa"/>
          </w:tcPr>
          <w:p w:rsidR="00D265BB" w:rsidRPr="00B80045" w:rsidRDefault="00D265BB" w:rsidP="00CE0ED3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</w:tcPr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b/>
                <w:sz w:val="16"/>
                <w:szCs w:val="16"/>
              </w:rPr>
              <w:t>Согласие участника маркетинговых исследований</w:t>
            </w:r>
            <w:r w:rsidRPr="00844CA0" w:rsidDel="000853E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844CA0">
              <w:rPr>
                <w:rFonts w:ascii="Times New Roman" w:hAnsi="Times New Roman" w:cs="Times New Roman"/>
                <w:b/>
                <w:sz w:val="16"/>
                <w:szCs w:val="16"/>
              </w:rPr>
              <w:t>с условиями проекта договора, содержащегося в документации о маркетинговых исследованиях.</w:t>
            </w:r>
          </w:p>
        </w:tc>
        <w:tc>
          <w:tcPr>
            <w:tcW w:w="3402" w:type="dxa"/>
          </w:tcPr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Письмо о подаче Заявки на участие в закупке и иные документы</w:t>
            </w:r>
          </w:p>
        </w:tc>
        <w:tc>
          <w:tcPr>
            <w:tcW w:w="3544" w:type="dxa"/>
          </w:tcPr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Соответствие заявки участника условиям проекта договора по закупке</w:t>
            </w:r>
          </w:p>
        </w:tc>
        <w:tc>
          <w:tcPr>
            <w:tcW w:w="4253" w:type="dxa"/>
          </w:tcPr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- Наличие Письма о подаче Заявки на участие в закупке с изменениями условий проекта договора.</w:t>
            </w:r>
          </w:p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- Наличие в составе заявки иных документов о внесении изменений в проект договора, из которых следует, что участник не согласен с договором.</w:t>
            </w:r>
          </w:p>
        </w:tc>
      </w:tr>
      <w:tr w:rsidR="00D265BB" w:rsidRPr="00B80045" w:rsidTr="00D265BB">
        <w:trPr>
          <w:trHeight w:val="1282"/>
        </w:trPr>
        <w:tc>
          <w:tcPr>
            <w:tcW w:w="403" w:type="dxa"/>
          </w:tcPr>
          <w:p w:rsidR="00D265BB" w:rsidRPr="00B80045" w:rsidRDefault="00D265BB" w:rsidP="00CE0ED3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</w:tcPr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b/>
                <w:sz w:val="16"/>
                <w:szCs w:val="16"/>
              </w:rPr>
              <w:t>Наличие предложения о цене договора (цене лота) (товаров, работ, услуг, являющихся предметом закупки), не превышающего установленную начальную (максимальную) цену договора (лота).</w:t>
            </w:r>
          </w:p>
        </w:tc>
        <w:tc>
          <w:tcPr>
            <w:tcW w:w="3402" w:type="dxa"/>
          </w:tcPr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Письмо о подаче Заявки на участие в закупке с технико-коммерческим предложением. Сведения, внесенные Участником закупки в форму «Заявка на участие в процедуре».</w:t>
            </w:r>
          </w:p>
        </w:tc>
        <w:tc>
          <w:tcPr>
            <w:tcW w:w="3544" w:type="dxa"/>
          </w:tcPr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Предложение участника о цене договора и отсутствие превышения цены предложения участника над опубликованной НМЦ (по каждой номенклатурной позиции) Соответствие цен в коммерческом предложении и форме «Заявка на участие в процедуре».</w:t>
            </w:r>
          </w:p>
        </w:tc>
        <w:tc>
          <w:tcPr>
            <w:tcW w:w="4253" w:type="dxa"/>
          </w:tcPr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Превышение НМЦ по какой-либо позиции в составе предмета закупки.</w:t>
            </w:r>
          </w:p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Несоответствие цен в коммерческом предложении и форме «Заявка на участие в процедуре».</w:t>
            </w:r>
          </w:p>
        </w:tc>
      </w:tr>
      <w:tr w:rsidR="00D265BB" w:rsidRPr="00B80045" w:rsidTr="00D265BB">
        <w:trPr>
          <w:trHeight w:val="1407"/>
        </w:trPr>
        <w:tc>
          <w:tcPr>
            <w:tcW w:w="403" w:type="dxa"/>
          </w:tcPr>
          <w:p w:rsidR="00D265BB" w:rsidRPr="00B80045" w:rsidRDefault="00D265BB" w:rsidP="00CE0ED3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</w:tcPr>
          <w:p w:rsidR="00D265BB" w:rsidRPr="00B80045" w:rsidRDefault="00D265BB" w:rsidP="00CE0ED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Отсутствие сведений об участнике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маркетинговых исследований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, а также </w:t>
            </w:r>
            <w:r w:rsidRPr="00B06C1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привлекаемого субпоставщика в реестре недобросовестных поставщиков, ведение которого осуществляется в 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соответствии с законодательством страны регистрации участника</w:t>
            </w:r>
          </w:p>
        </w:tc>
        <w:tc>
          <w:tcPr>
            <w:tcW w:w="3402" w:type="dxa"/>
          </w:tcPr>
          <w:p w:rsidR="00D265BB" w:rsidRPr="00B80045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</w:tcPr>
          <w:p w:rsidR="00D265BB" w:rsidRPr="00B80045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Реестр, ведение которого осуществляется в соответствии с законодательством страны регистрации Участника</w:t>
            </w:r>
          </w:p>
        </w:tc>
        <w:tc>
          <w:tcPr>
            <w:tcW w:w="4253" w:type="dxa"/>
          </w:tcPr>
          <w:p w:rsidR="00D265BB" w:rsidRPr="00B80045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Наличие Участника закупки или привлекаемого субпоставщика в реестр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е,</w:t>
            </w: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 ведение которого осуществляется в соответствии с законодательством страны регистрации Участника</w:t>
            </w:r>
          </w:p>
        </w:tc>
      </w:tr>
      <w:tr w:rsidR="00D265BB" w:rsidRPr="00B80045" w:rsidTr="00D265BB">
        <w:trPr>
          <w:trHeight w:val="844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5BB" w:rsidRPr="00B80045" w:rsidRDefault="00D265BB" w:rsidP="00CE0ED3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5BB" w:rsidRPr="000746F7" w:rsidRDefault="00D265BB" w:rsidP="00CE0ED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46F7">
              <w:rPr>
                <w:rFonts w:ascii="Times New Roman" w:hAnsi="Times New Roman" w:cs="Times New Roman"/>
                <w:b/>
                <w:sz w:val="16"/>
                <w:szCs w:val="16"/>
              </w:rPr>
              <w:t>Соответствие предлагаемых аналогов техническим требованиям документации</w:t>
            </w:r>
          </w:p>
          <w:p w:rsidR="00D265BB" w:rsidRPr="000746F7" w:rsidRDefault="00D265BB" w:rsidP="00CE0ED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46F7">
              <w:rPr>
                <w:rFonts w:ascii="Times New Roman" w:hAnsi="Times New Roman" w:cs="Times New Roman"/>
                <w:b/>
                <w:sz w:val="16"/>
                <w:szCs w:val="16"/>
              </w:rPr>
              <w:t>(в случае допустимости поставки аналогов)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5BB" w:rsidRPr="000746F7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46F7">
              <w:rPr>
                <w:rFonts w:ascii="Times New Roman" w:hAnsi="Times New Roman" w:cs="Times New Roman"/>
                <w:sz w:val="16"/>
                <w:szCs w:val="16"/>
              </w:rPr>
              <w:t xml:space="preserve">Техническое и коммерческое предложение на товар, предлагаемый к поставке. </w:t>
            </w:r>
          </w:p>
          <w:p w:rsidR="00D265BB" w:rsidRPr="000746F7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5BB" w:rsidRPr="000746F7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46F7">
              <w:rPr>
                <w:rFonts w:ascii="Times New Roman" w:hAnsi="Times New Roman" w:cs="Times New Roman"/>
                <w:sz w:val="16"/>
                <w:szCs w:val="16"/>
              </w:rPr>
              <w:t>Функциональные и качественные характеристики предлагаемых аналогов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5BB" w:rsidRPr="000746F7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46F7">
              <w:rPr>
                <w:rFonts w:ascii="Times New Roman" w:hAnsi="Times New Roman" w:cs="Times New Roman"/>
                <w:sz w:val="16"/>
                <w:szCs w:val="16"/>
              </w:rPr>
              <w:t>Предлагаемые участником аналоги по функциональным или качественным характеристикам не соответствуют требованиям заказчика, изложенным в техническом задании.</w:t>
            </w:r>
          </w:p>
        </w:tc>
      </w:tr>
      <w:tr w:rsidR="00D265BB" w:rsidRPr="006D1573" w:rsidTr="00D265BB">
        <w:trPr>
          <w:trHeight w:val="20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5BB" w:rsidRPr="006D1573" w:rsidRDefault="00D265BB" w:rsidP="00CE0ED3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5BB" w:rsidRPr="00CB56D5" w:rsidRDefault="00D265BB" w:rsidP="00CE0ED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B56D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Наличие предлагаемого Участником товара в Едином Реестре МТР.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5BB" w:rsidRPr="006D1573" w:rsidRDefault="00D265BB" w:rsidP="00CE0E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5BB" w:rsidRPr="006D1573" w:rsidRDefault="00D265BB" w:rsidP="00CE0E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573">
              <w:rPr>
                <w:rFonts w:ascii="Times New Roman" w:hAnsi="Times New Roman" w:cs="Times New Roman"/>
                <w:sz w:val="16"/>
                <w:szCs w:val="16"/>
              </w:rPr>
              <w:t>Наличие предлагаемого Участником товара в Едином Реестре МТР.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5BB" w:rsidRPr="006D1573" w:rsidRDefault="00D265BB" w:rsidP="00CE0E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573">
              <w:rPr>
                <w:rFonts w:ascii="Times New Roman" w:hAnsi="Times New Roman" w:cs="Times New Roman"/>
                <w:sz w:val="16"/>
                <w:szCs w:val="16"/>
              </w:rPr>
              <w:t>Отсутствие предлагаемого Участником товара в Едином Реестре МТР.</w:t>
            </w:r>
          </w:p>
        </w:tc>
      </w:tr>
    </w:tbl>
    <w:p w:rsidR="002A6322" w:rsidRDefault="002A6322" w:rsidP="00571894">
      <w:pPr>
        <w:spacing w:after="0" w:line="240" w:lineRule="auto"/>
        <w:ind w:left="993" w:right="-173" w:hanging="426"/>
        <w:jc w:val="both"/>
        <w:rPr>
          <w:rFonts w:ascii="Times New Roman" w:hAnsi="Times New Roman" w:cs="Times New Roman"/>
          <w:sz w:val="20"/>
          <w:szCs w:val="20"/>
        </w:rPr>
      </w:pPr>
    </w:p>
    <w:p w:rsidR="00EB2370" w:rsidRPr="00B80045" w:rsidRDefault="00EB2370" w:rsidP="00571894">
      <w:pPr>
        <w:spacing w:after="0" w:line="240" w:lineRule="auto"/>
        <w:ind w:left="993" w:right="-173" w:hanging="426"/>
        <w:jc w:val="both"/>
        <w:rPr>
          <w:rFonts w:ascii="Times New Roman" w:hAnsi="Times New Roman" w:cs="Times New Roman"/>
          <w:sz w:val="20"/>
          <w:szCs w:val="20"/>
        </w:rPr>
      </w:pPr>
      <w:r w:rsidRPr="00B80045">
        <w:rPr>
          <w:rFonts w:ascii="Times New Roman" w:hAnsi="Times New Roman" w:cs="Times New Roman"/>
          <w:sz w:val="20"/>
          <w:szCs w:val="20"/>
        </w:rPr>
        <w:t xml:space="preserve">* - </w:t>
      </w:r>
      <w:r w:rsidR="00571894" w:rsidRPr="00B80045">
        <w:rPr>
          <w:rFonts w:ascii="Times New Roman" w:hAnsi="Times New Roman" w:cs="Times New Roman"/>
          <w:sz w:val="20"/>
          <w:szCs w:val="20"/>
        </w:rPr>
        <w:t xml:space="preserve">  </w:t>
      </w:r>
      <w:proofErr w:type="gramStart"/>
      <w:r w:rsidR="006E6DAB" w:rsidRPr="00B80045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="006E6DAB" w:rsidRPr="00B80045">
        <w:rPr>
          <w:rFonts w:ascii="Times New Roman" w:hAnsi="Times New Roman" w:cs="Times New Roman"/>
          <w:sz w:val="20"/>
          <w:szCs w:val="20"/>
        </w:rPr>
        <w:t xml:space="preserve"> данном </w:t>
      </w:r>
      <w:r w:rsidR="004B2933" w:rsidRPr="00B80045">
        <w:rPr>
          <w:rFonts w:ascii="Times New Roman" w:hAnsi="Times New Roman" w:cs="Times New Roman"/>
          <w:sz w:val="20"/>
          <w:szCs w:val="20"/>
        </w:rPr>
        <w:t>Р</w:t>
      </w:r>
      <w:r w:rsidR="006E6DAB" w:rsidRPr="00B80045">
        <w:rPr>
          <w:rFonts w:ascii="Times New Roman" w:hAnsi="Times New Roman" w:cs="Times New Roman"/>
          <w:sz w:val="20"/>
          <w:szCs w:val="20"/>
        </w:rPr>
        <w:t xml:space="preserve">азделе Методики представлены критерии, по которым Комиссия по подведению итогов </w:t>
      </w:r>
      <w:r w:rsidR="0087554B">
        <w:rPr>
          <w:rFonts w:ascii="Times New Roman" w:hAnsi="Times New Roman" w:cs="Times New Roman"/>
          <w:sz w:val="20"/>
          <w:szCs w:val="20"/>
        </w:rPr>
        <w:t>маркетинговых исследований</w:t>
      </w:r>
      <w:r w:rsidR="006E6DAB" w:rsidRPr="00B80045">
        <w:rPr>
          <w:rFonts w:ascii="Times New Roman" w:hAnsi="Times New Roman" w:cs="Times New Roman"/>
          <w:sz w:val="20"/>
          <w:szCs w:val="20"/>
        </w:rPr>
        <w:t xml:space="preserve"> имеет право отклонить заявку Участника </w:t>
      </w:r>
      <w:r w:rsidR="0087554B">
        <w:rPr>
          <w:rFonts w:ascii="Times New Roman" w:hAnsi="Times New Roman" w:cs="Times New Roman"/>
          <w:sz w:val="20"/>
          <w:szCs w:val="20"/>
        </w:rPr>
        <w:t>маркетинговых исследований</w:t>
      </w:r>
      <w:r w:rsidR="006E6DAB" w:rsidRPr="00B80045">
        <w:rPr>
          <w:rFonts w:ascii="Times New Roman" w:hAnsi="Times New Roman" w:cs="Times New Roman"/>
          <w:sz w:val="20"/>
          <w:szCs w:val="20"/>
        </w:rPr>
        <w:t>. Если заявка одного из Участников по какому-либо критерию не была отклонена Комиссией, заявки остальных Участников по данному критерию также не отклоняются.</w:t>
      </w:r>
    </w:p>
    <w:p w:rsidR="002A6322" w:rsidRDefault="002A63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D5BE9" w:rsidRPr="00B80045" w:rsidRDefault="005D5BE9" w:rsidP="006B2F27">
      <w:pPr>
        <w:spacing w:after="0" w:line="240" w:lineRule="auto"/>
        <w:ind w:firstLine="142"/>
        <w:rPr>
          <w:rFonts w:ascii="Times New Roman" w:hAnsi="Times New Roman" w:cs="Times New Roman"/>
          <w:b/>
          <w:sz w:val="28"/>
          <w:szCs w:val="28"/>
        </w:rPr>
      </w:pPr>
      <w:r w:rsidRPr="00B8004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2. Оценка и сопоставление заявок Участников </w:t>
      </w:r>
      <w:r w:rsidR="00A17FD9">
        <w:rPr>
          <w:rFonts w:ascii="Times New Roman" w:hAnsi="Times New Roman" w:cs="Times New Roman"/>
          <w:b/>
          <w:sz w:val="28"/>
          <w:szCs w:val="28"/>
        </w:rPr>
        <w:t>маркетинговых исследований</w:t>
      </w:r>
      <w:r w:rsidR="006B2F27" w:rsidRPr="00B80045">
        <w:rPr>
          <w:rFonts w:ascii="Times New Roman" w:hAnsi="Times New Roman" w:cs="Times New Roman"/>
          <w:b/>
          <w:sz w:val="28"/>
          <w:szCs w:val="28"/>
        </w:rPr>
        <w:t>.</w:t>
      </w:r>
    </w:p>
    <w:p w:rsidR="00A63EC7" w:rsidRPr="00487391" w:rsidRDefault="00A63EC7" w:rsidP="005718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7391">
        <w:rPr>
          <w:rFonts w:ascii="Times New Roman" w:hAnsi="Times New Roman" w:cs="Times New Roman"/>
          <w:sz w:val="24"/>
          <w:szCs w:val="24"/>
        </w:rPr>
        <w:t>Оцениваются и с</w:t>
      </w:r>
      <w:r w:rsidR="008979D5" w:rsidRPr="00487391">
        <w:rPr>
          <w:rFonts w:ascii="Times New Roman" w:hAnsi="Times New Roman" w:cs="Times New Roman"/>
          <w:sz w:val="24"/>
          <w:szCs w:val="24"/>
        </w:rPr>
        <w:t xml:space="preserve">опоставляются заявки Участников </w:t>
      </w:r>
      <w:r w:rsidR="0087554B" w:rsidRPr="00487391">
        <w:rPr>
          <w:rFonts w:ascii="Times New Roman" w:hAnsi="Times New Roman" w:cs="Times New Roman"/>
          <w:sz w:val="24"/>
          <w:szCs w:val="24"/>
        </w:rPr>
        <w:t>маркетинговых исследований</w:t>
      </w:r>
      <w:r w:rsidR="001B0752" w:rsidRPr="00487391">
        <w:rPr>
          <w:rFonts w:ascii="Times New Roman" w:hAnsi="Times New Roman" w:cs="Times New Roman"/>
          <w:sz w:val="24"/>
          <w:szCs w:val="24"/>
        </w:rPr>
        <w:t xml:space="preserve">, признанные соответствующими требованиям, предусмотренным Разделом 1 </w:t>
      </w:r>
      <w:r w:rsidR="00F10330" w:rsidRPr="00487391">
        <w:rPr>
          <w:rFonts w:ascii="Times New Roman" w:hAnsi="Times New Roman" w:cs="Times New Roman"/>
          <w:sz w:val="24"/>
          <w:szCs w:val="24"/>
        </w:rPr>
        <w:t>Методики.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7391">
        <w:rPr>
          <w:rFonts w:ascii="Times New Roman" w:hAnsi="Times New Roman" w:cs="Times New Roman"/>
          <w:sz w:val="24"/>
          <w:szCs w:val="24"/>
        </w:rPr>
        <w:t xml:space="preserve">Рейтинг Заявки представляет собой оценку в баллах, получаемую по результатам оценки по критериям (подкритериям) с учетом значимости (веса) </w:t>
      </w:r>
      <w:r w:rsidRPr="00F1117A">
        <w:rPr>
          <w:rFonts w:ascii="Times New Roman" w:hAnsi="Times New Roman" w:cs="Times New Roman"/>
          <w:sz w:val="24"/>
          <w:szCs w:val="24"/>
        </w:rPr>
        <w:t>данных критериев (подкритериев).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Дробное значение рейтинга заявки и оценки в баллах по критериям (подкритериям) округляются до двух десятичных знаков после запятой по математическим правилам округления.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Для данных маркетинговых исследований максимальный уровень оценки устанавливается в баллах – равных 100 или в процентах – равных 100%.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Сравнительная оценка Заявок Участников проводится по следующим критериям: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1.    Стоимостной.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 xml:space="preserve">2.    </w:t>
      </w:r>
      <w:proofErr w:type="spellStart"/>
      <w:r w:rsidRPr="00F1117A">
        <w:rPr>
          <w:rFonts w:ascii="Times New Roman" w:hAnsi="Times New Roman" w:cs="Times New Roman"/>
          <w:sz w:val="24"/>
          <w:szCs w:val="24"/>
        </w:rPr>
        <w:t>Нестоимостной</w:t>
      </w:r>
      <w:proofErr w:type="spellEnd"/>
      <w:r w:rsidRPr="00F1117A">
        <w:rPr>
          <w:rFonts w:ascii="Times New Roman" w:hAnsi="Times New Roman" w:cs="Times New Roman"/>
          <w:sz w:val="24"/>
          <w:szCs w:val="24"/>
        </w:rPr>
        <w:t>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Участника, на основе которых формируется общая оценка по данной Заявке,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Участника определяется как сумма соответствующих итоговых оценок по всем критериям (V).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 xml:space="preserve">Итоговая оценка Заявки Участника выводится как арифметическая сумма оценок всех вышеуказанных критериев. 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1009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375"/>
        <w:gridCol w:w="816"/>
        <w:gridCol w:w="334"/>
        <w:gridCol w:w="2706"/>
      </w:tblGrid>
      <w:tr w:rsidR="00F1117A" w:rsidRPr="00F1117A" w:rsidTr="00905ED3">
        <w:trPr>
          <w:gridAfter w:val="2"/>
          <w:wAfter w:w="3040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баллов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60%</w:t>
            </w:r>
          </w:p>
        </w:tc>
      </w:tr>
      <w:tr w:rsidR="00F1117A" w:rsidRPr="00F1117A" w:rsidTr="00905ED3">
        <w:trPr>
          <w:gridAfter w:val="2"/>
          <w:wAfter w:w="3040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1117A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баллов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40%</w:t>
            </w:r>
          </w:p>
        </w:tc>
      </w:tr>
      <w:tr w:rsidR="00F1117A" w:rsidRPr="00F1117A" w:rsidTr="00905ED3">
        <w:trPr>
          <w:gridAfter w:val="2"/>
          <w:wAfter w:w="3040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баллов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100%</w:t>
            </w:r>
          </w:p>
        </w:tc>
      </w:tr>
      <w:tr w:rsidR="00F1117A" w:rsidRPr="00F1117A" w:rsidTr="00905ED3">
        <w:trPr>
          <w:trHeight w:val="20"/>
        </w:trPr>
        <w:tc>
          <w:tcPr>
            <w:tcW w:w="100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Сводный протокол балльной оценки Заявки</w:t>
            </w:r>
          </w:p>
        </w:tc>
      </w:tr>
      <w:tr w:rsidR="00F1117A" w:rsidRPr="00F1117A" w:rsidTr="00905ED3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Вес критерия 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(Т)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Балльная оценка 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(S)</w:t>
            </w:r>
          </w:p>
        </w:tc>
        <w:tc>
          <w:tcPr>
            <w:tcW w:w="2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Балльная оценка с учетом веса критерия </w:t>
            </w:r>
            <w:r w:rsidR="00905ED3"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(V=S*T)</w:t>
            </w:r>
          </w:p>
        </w:tc>
      </w:tr>
      <w:tr w:rsidR="00F1117A" w:rsidRPr="00F1117A" w:rsidTr="00905ED3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FF" w:rsidRPr="00F1117A" w:rsidRDefault="004D31FF" w:rsidP="00E5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FF" w:rsidRPr="00F1117A" w:rsidRDefault="004D31FF" w:rsidP="00E5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1117A" w:rsidRPr="00F1117A" w:rsidTr="00905ED3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1117A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FF" w:rsidRPr="00F1117A" w:rsidRDefault="004D31FF" w:rsidP="00CE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FF" w:rsidRPr="00F1117A" w:rsidRDefault="004D31FF" w:rsidP="00CE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D31FF" w:rsidRPr="00F1117A" w:rsidTr="00905ED3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∑  V</w:t>
            </w:r>
            <w:proofErr w:type="gramEnd"/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E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4D31FF" w:rsidRPr="00F1117A" w:rsidRDefault="004D31FF" w:rsidP="00DE0F8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26E16" w:rsidRPr="00F1117A" w:rsidRDefault="00F26E16" w:rsidP="00905ED3">
      <w:pPr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*Для участников</w:t>
      </w:r>
      <w:r w:rsidR="00905ED3" w:rsidRPr="00F1117A">
        <w:rPr>
          <w:rFonts w:ascii="Times New Roman" w:hAnsi="Times New Roman" w:cs="Times New Roman"/>
          <w:sz w:val="24"/>
          <w:szCs w:val="24"/>
        </w:rPr>
        <w:t xml:space="preserve">, в отношении которых </w:t>
      </w:r>
      <w:r w:rsidRPr="00F1117A">
        <w:rPr>
          <w:rFonts w:ascii="Times New Roman" w:hAnsi="Times New Roman" w:cs="Times New Roman"/>
          <w:sz w:val="24"/>
          <w:szCs w:val="24"/>
        </w:rPr>
        <w:t>в Реестр</w:t>
      </w:r>
      <w:r w:rsidR="00905ED3" w:rsidRPr="00F1117A">
        <w:rPr>
          <w:rFonts w:ascii="Times New Roman" w:hAnsi="Times New Roman" w:cs="Times New Roman"/>
          <w:sz w:val="24"/>
          <w:szCs w:val="24"/>
        </w:rPr>
        <w:t>е</w:t>
      </w:r>
      <w:r w:rsidRPr="00F1117A">
        <w:rPr>
          <w:rFonts w:ascii="Times New Roman" w:hAnsi="Times New Roman" w:cs="Times New Roman"/>
          <w:sz w:val="24"/>
          <w:szCs w:val="24"/>
        </w:rPr>
        <w:t xml:space="preserve"> недобросовестных поставщиков</w:t>
      </w:r>
      <w:r w:rsidR="00905ED3" w:rsidRPr="00F1117A">
        <w:rPr>
          <w:rFonts w:ascii="Times New Roman" w:hAnsi="Times New Roman" w:cs="Times New Roman"/>
          <w:sz w:val="24"/>
          <w:szCs w:val="24"/>
        </w:rPr>
        <w:t xml:space="preserve"> (подрядчиков, исполнителей)</w:t>
      </w:r>
      <w:r w:rsidRPr="00F1117A">
        <w:rPr>
          <w:rFonts w:ascii="Times New Roman" w:hAnsi="Times New Roman" w:cs="Times New Roman"/>
          <w:sz w:val="24"/>
          <w:szCs w:val="24"/>
        </w:rPr>
        <w:t xml:space="preserve"> ОАО «Газпром </w:t>
      </w:r>
      <w:proofErr w:type="spellStart"/>
      <w:r w:rsidRPr="00F1117A">
        <w:rPr>
          <w:rFonts w:ascii="Times New Roman" w:hAnsi="Times New Roman" w:cs="Times New Roman"/>
          <w:sz w:val="24"/>
          <w:szCs w:val="24"/>
        </w:rPr>
        <w:t>трансгаз</w:t>
      </w:r>
      <w:proofErr w:type="spellEnd"/>
      <w:r w:rsidRPr="00F1117A">
        <w:rPr>
          <w:rFonts w:ascii="Times New Roman" w:hAnsi="Times New Roman" w:cs="Times New Roman"/>
          <w:sz w:val="24"/>
          <w:szCs w:val="24"/>
        </w:rPr>
        <w:t xml:space="preserve"> Беларусь» </w:t>
      </w:r>
      <w:r w:rsidR="00905ED3" w:rsidRPr="00F1117A">
        <w:rPr>
          <w:rFonts w:ascii="Times New Roman" w:hAnsi="Times New Roman" w:cs="Times New Roman"/>
          <w:sz w:val="24"/>
          <w:szCs w:val="24"/>
        </w:rPr>
        <w:t xml:space="preserve">учинена реестровая запись </w:t>
      </w:r>
      <w:r w:rsidRPr="00F1117A">
        <w:rPr>
          <w:rFonts w:ascii="Times New Roman" w:hAnsi="Times New Roman" w:cs="Times New Roman"/>
          <w:sz w:val="24"/>
          <w:szCs w:val="24"/>
        </w:rPr>
        <w:t>балльная оценка с учетом веса критерия определяется по формуле V=S*T*0,5</w:t>
      </w:r>
      <w:r w:rsidR="008D071A" w:rsidRPr="00F1117A">
        <w:rPr>
          <w:rFonts w:ascii="Times New Roman" w:hAnsi="Times New Roman" w:cs="Times New Roman"/>
          <w:sz w:val="24"/>
          <w:szCs w:val="24"/>
        </w:rPr>
        <w:t>, при незавершенной пр</w:t>
      </w:r>
      <w:r w:rsidR="004E7B70">
        <w:rPr>
          <w:rFonts w:ascii="Times New Roman" w:hAnsi="Times New Roman" w:cs="Times New Roman"/>
          <w:sz w:val="24"/>
          <w:szCs w:val="24"/>
        </w:rPr>
        <w:t>етензионной работе с участником</w:t>
      </w:r>
      <w:r w:rsidRPr="00F1117A">
        <w:rPr>
          <w:rFonts w:ascii="Times New Roman" w:hAnsi="Times New Roman" w:cs="Times New Roman"/>
          <w:sz w:val="24"/>
          <w:szCs w:val="24"/>
        </w:rPr>
        <w:t xml:space="preserve"> </w:t>
      </w:r>
      <w:r w:rsidR="004E7B70">
        <w:rPr>
          <w:rFonts w:ascii="Times New Roman" w:hAnsi="Times New Roman" w:cs="Times New Roman"/>
          <w:sz w:val="24"/>
          <w:szCs w:val="24"/>
        </w:rPr>
        <w:t>V=S*T*до 0,3 (</w:t>
      </w:r>
      <w:r w:rsidR="008D071A" w:rsidRPr="00F1117A">
        <w:rPr>
          <w:rFonts w:ascii="Times New Roman" w:hAnsi="Times New Roman" w:cs="Times New Roman"/>
          <w:sz w:val="24"/>
          <w:szCs w:val="24"/>
        </w:rPr>
        <w:t>коэффици</w:t>
      </w:r>
      <w:r w:rsidR="008E2B59" w:rsidRPr="00F1117A">
        <w:rPr>
          <w:rFonts w:ascii="Times New Roman" w:hAnsi="Times New Roman" w:cs="Times New Roman"/>
          <w:sz w:val="24"/>
          <w:szCs w:val="24"/>
        </w:rPr>
        <w:t>е</w:t>
      </w:r>
      <w:r w:rsidR="008D071A" w:rsidRPr="00F1117A">
        <w:rPr>
          <w:rFonts w:ascii="Times New Roman" w:hAnsi="Times New Roman" w:cs="Times New Roman"/>
          <w:sz w:val="24"/>
          <w:szCs w:val="24"/>
        </w:rPr>
        <w:t xml:space="preserve">нт устанавливается по решению закупочной комиссии) </w:t>
      </w:r>
    </w:p>
    <w:p w:rsidR="00F75FE3" w:rsidRDefault="00F75FE3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5FE3" w:rsidRDefault="00F75FE3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4B4F" w:rsidRPr="00F75FE3" w:rsidRDefault="00CA4B4F" w:rsidP="00CA4B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75FE3">
        <w:rPr>
          <w:rFonts w:ascii="Times New Roman" w:hAnsi="Times New Roman" w:cs="Times New Roman"/>
          <w:b/>
          <w:sz w:val="24"/>
          <w:szCs w:val="24"/>
          <w:highlight w:val="yellow"/>
        </w:rPr>
        <w:t>Вариант (</w:t>
      </w:r>
      <w:r w:rsidR="00B50F45" w:rsidRPr="00F75FE3">
        <w:rPr>
          <w:rFonts w:ascii="Times New Roman" w:hAnsi="Times New Roman" w:cs="Times New Roman"/>
          <w:b/>
          <w:sz w:val="24"/>
          <w:szCs w:val="24"/>
          <w:highlight w:val="yellow"/>
        </w:rPr>
        <w:t>д</w:t>
      </w:r>
      <w:r w:rsidR="00487391" w:rsidRPr="00F75FE3">
        <w:rPr>
          <w:rFonts w:ascii="Times New Roman" w:hAnsi="Times New Roman" w:cs="Times New Roman"/>
          <w:b/>
          <w:sz w:val="24"/>
          <w:szCs w:val="24"/>
          <w:highlight w:val="yellow"/>
        </w:rPr>
        <w:t>ля продукции, включенной в Единый Реестр МТР)</w:t>
      </w:r>
    </w:p>
    <w:p w:rsidR="004D31FF" w:rsidRPr="00F1117A" w:rsidRDefault="004D31FF" w:rsidP="004D31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D31FF" w:rsidRPr="00F1117A" w:rsidRDefault="004D31FF" w:rsidP="004D31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117A">
        <w:rPr>
          <w:rFonts w:ascii="Times New Roman" w:hAnsi="Times New Roman" w:cs="Times New Roman"/>
          <w:b/>
          <w:sz w:val="24"/>
          <w:szCs w:val="24"/>
        </w:rPr>
        <w:t>1. Оценка стоимостного критерия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976"/>
        <w:gridCol w:w="5245"/>
        <w:gridCol w:w="1235"/>
        <w:gridCol w:w="1141"/>
      </w:tblGrid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Подкритерии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Весомость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Предмет оценки</w:t>
            </w:r>
          </w:p>
        </w:tc>
        <w:tc>
          <w:tcPr>
            <w:tcW w:w="5245" w:type="dxa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Принцип учета критерия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Значение показателя (баллы)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Итоговый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результат</w:t>
            </w: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5" w:type="dxa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S = А х В</w:t>
            </w: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802" w:type="dxa"/>
            <w:shd w:val="clear" w:color="auto" w:fill="auto"/>
            <w:hideMark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Уровень цены Заявки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Коммерческое предложение Участника</w:t>
            </w:r>
          </w:p>
        </w:tc>
        <w:tc>
          <w:tcPr>
            <w:tcW w:w="5245" w:type="dxa"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В = 10 * (N</w:t>
            </w:r>
            <w:r w:rsidRPr="00F111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min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 </w:t>
            </w:r>
            <w:proofErr w:type="spellStart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min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минимальная цена Заявки Участников без НДС.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–цена Заявки оцениваемого Участника без НДС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При этом значения N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min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принимаются в соответствии с Постановлением Правительства Российской Федерации от 16 сентября 2016 г. № 925.</w:t>
            </w:r>
          </w:p>
        </w:tc>
        <w:tc>
          <w:tcPr>
            <w:tcW w:w="1235" w:type="dxa"/>
            <w:shd w:val="clear" w:color="000000" w:fill="D8E4BC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4D31FF" w:rsidRPr="00F1117A" w:rsidRDefault="004D31FF" w:rsidP="004D31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1117A">
        <w:rPr>
          <w:rFonts w:ascii="Times New Roman" w:hAnsi="Times New Roman" w:cs="Times New Roman"/>
          <w:b/>
          <w:sz w:val="24"/>
          <w:szCs w:val="24"/>
        </w:rPr>
        <w:t xml:space="preserve">2. Оценка </w:t>
      </w:r>
      <w:proofErr w:type="spellStart"/>
      <w:r w:rsidRPr="00F1117A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Pr="00F1117A">
        <w:rPr>
          <w:rFonts w:ascii="Times New Roman" w:hAnsi="Times New Roman" w:cs="Times New Roman"/>
          <w:b/>
          <w:sz w:val="24"/>
          <w:szCs w:val="24"/>
        </w:rPr>
        <w:t xml:space="preserve"> критерия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976"/>
        <w:gridCol w:w="5245"/>
        <w:gridCol w:w="1235"/>
        <w:gridCol w:w="1141"/>
      </w:tblGrid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Подкритерии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Весомость**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Предмет оценки</w:t>
            </w:r>
          </w:p>
        </w:tc>
        <w:tc>
          <w:tcPr>
            <w:tcW w:w="5245" w:type="dxa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Принцип учета критерия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Значение показателя (баллы)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Итоговый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результат</w:t>
            </w: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5" w:type="dxa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S = А х В</w:t>
            </w: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Опыт выполнения поставок товаров, подобных предмету закупки: (кол-во договоров и отзывов к ним)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976" w:type="dxa"/>
            <w:shd w:val="clear" w:color="auto" w:fill="auto"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1. Количество представленных в Заявке Участника договоров.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Требования к представляемым договорам: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- исполнен на момент подачи Заявки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- заключен не ранее, чем за три года до размещения </w:t>
            </w:r>
            <w:proofErr w:type="gram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Извещения ;</w:t>
            </w:r>
            <w:proofErr w:type="gramEnd"/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- сумма </w:t>
            </w:r>
            <w:proofErr w:type="gram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договора &gt;</w:t>
            </w:r>
            <w:proofErr w:type="gram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20% от НМЦ предмета закупки.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2. Количество отзывов от Заказчика (Покупателя) к договорам, представленным в составе Заявки.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45" w:type="dxa"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6"/>
                    <w:szCs w:val="16"/>
                    <w:lang w:val="en-US"/>
                  </w:rPr>
                  <m:t>B</m:t>
                </m:r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>=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 w:cs="Times New Roman"/>
                        <w:sz w:val="16"/>
                        <w:szCs w:val="16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16"/>
                        <w:szCs w:val="16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10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Д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i</m:t>
                    </m:r>
                  </m:e>
                </m:nary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 xml:space="preserve">*0,5+  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 w:cs="Times New Roman"/>
                        <w:sz w:val="16"/>
                        <w:szCs w:val="16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16"/>
                        <w:szCs w:val="16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10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О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i</m:t>
                    </m:r>
                  </m:e>
                </m:nary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>*0,5</m:t>
                </m:r>
              </m:oMath>
            </m:oMathPara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договор в составе Заявки (1 балл)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О –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отзыв к договору, представленному в составе Заявки (1 балл)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При этом: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Если сумма слагаемых больше 10, то </w:t>
            </w:r>
            <w:proofErr w:type="gramStart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proofErr w:type="gram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принимается равной 10.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Финансовое состояние и обеспеченность финансовыми ресурсами.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DC52DE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</w:t>
            </w:r>
            <w:r w:rsidR="004D31FF"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shd w:val="clear" w:color="auto" w:fill="auto"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Объем выручки Участника за последний завершенный отчетный период (год), по которому сдана бухгалтерская отчетность.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5245" w:type="dxa"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2</m:t>
                      </m:r>
                      <m:r>
                        <w:rPr>
                          <w:rFonts w:ascii="Cambria Math" w:hAnsi="Cambria Math" w:cs="Times New Roman"/>
                          <w:sz w:val="16"/>
                          <w:szCs w:val="16"/>
                          <w:lang w:val="en-US"/>
                        </w:rPr>
                        <m:t>Vi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-1</m:t>
                  </m:r>
                </m:e>
              </m:d>
            </m:oMath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V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Сумма выручки Участника за последний завершенный отчетный период (год), руб.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N</w:t>
            </w:r>
            <w:proofErr w:type="spellStart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нц</w:t>
            </w:r>
            <w:proofErr w:type="spellEnd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Начальная (максимальная) цена.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Если сумма выручки Участника за последний завершенный отчетный период (год) менее 50% начальной (максимальной) цены В=0.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Если сумма выручки Участника за последний завершенный отчетный период (год) больше или равна 100% начальной (максимальной) цены В=10.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сертификата менеджмента качества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976" w:type="dxa"/>
            <w:shd w:val="clear" w:color="auto" w:fill="auto"/>
          </w:tcPr>
          <w:p w:rsidR="0031491C" w:rsidRDefault="0031491C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Наличие </w:t>
            </w:r>
            <w:r w:rsidR="00F75FE3">
              <w:rPr>
                <w:rFonts w:ascii="Times New Roman" w:hAnsi="Times New Roman" w:cs="Times New Roman"/>
                <w:sz w:val="16"/>
                <w:szCs w:val="16"/>
              </w:rPr>
              <w:t xml:space="preserve">у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Участника сертификата о соответствии системы менеджмента качества требованиям стандарта СТО ГАЗПРОМ 9001.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  <w:r w:rsidR="00F75FE3">
              <w:rPr>
                <w:rFonts w:ascii="Times New Roman" w:hAnsi="Times New Roman" w:cs="Times New Roman"/>
                <w:sz w:val="16"/>
                <w:szCs w:val="16"/>
              </w:rPr>
              <w:t xml:space="preserve"> у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Участника сертификата о соответствии системы менеджмента качества требованиям стандарта ГОСТ Р ИСО 9001 (</w:t>
            </w:r>
            <w:r w:rsidRPr="00F111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ISO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9001</w:t>
            </w:r>
            <w:r w:rsidR="0051211C" w:rsidRPr="00F1117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="0051211C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либо ино</w:t>
            </w:r>
            <w:r w:rsidR="004E1D5F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го </w:t>
            </w:r>
            <w:r w:rsidR="0051211C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сертификат</w:t>
            </w:r>
            <w:r w:rsidR="004E1D5F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а </w:t>
            </w:r>
            <w:r w:rsidR="004E1D5F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ISO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</w:p>
          <w:p w:rsidR="004D31FF" w:rsidRPr="004E7B70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45" w:type="dxa"/>
          </w:tcPr>
          <w:p w:rsidR="004E7B70" w:rsidRPr="004E7B70" w:rsidRDefault="004E7B70" w:rsidP="00CE0E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10 баллов – </w:t>
            </w:r>
            <w:r w:rsidRPr="004E7B7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Участником предоставлены оба сертификата.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баллов</w:t>
            </w:r>
            <w:r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Участником представлен сертификат соответствия системы менеджмента качества требованиям СТО Газпром 9001.</w:t>
            </w:r>
          </w:p>
          <w:p w:rsidR="00B517A8" w:rsidRPr="00F1117A" w:rsidRDefault="004D31FF" w:rsidP="00314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3 балла </w:t>
            </w:r>
            <w:r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 Участником представлен сертификат соответствия системы менеджмента качества требованиям ГОСТ Р ИСО 9001 (ISO 9001)</w:t>
            </w:r>
            <w:r w:rsidR="0051211C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, </w:t>
            </w:r>
            <w:r w:rsidR="0031491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СТБ ISO 9001</w:t>
            </w:r>
            <w:r w:rsidR="0031491C" w:rsidRPr="0031491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 либо иной сертификат ИСО 9001.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Условия гарантийного обслуживания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976" w:type="dxa"/>
            <w:shd w:val="clear" w:color="auto" w:fill="auto"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Представленная информация Участником об условиях гарантийного обслуживания</w:t>
            </w:r>
          </w:p>
        </w:tc>
        <w:tc>
          <w:tcPr>
            <w:tcW w:w="5245" w:type="dxa"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10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- Участником предоставляются дополнительные услуги по гарантийному обслуживанию</w:t>
            </w:r>
            <w:r w:rsidR="003D0EA1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на срок не менее 12 месяцев, по отношени</w:t>
            </w:r>
            <w:r w:rsidR="00432FB6" w:rsidRPr="00F1117A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="003D0EA1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к </w:t>
            </w:r>
            <w:r w:rsidR="00332259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сроку </w:t>
            </w:r>
            <w:r w:rsidR="003D0EA1" w:rsidRPr="00F1117A">
              <w:rPr>
                <w:rFonts w:ascii="Times New Roman" w:hAnsi="Times New Roman" w:cs="Times New Roman"/>
                <w:sz w:val="16"/>
                <w:szCs w:val="16"/>
              </w:rPr>
              <w:t>гарантии</w:t>
            </w:r>
            <w:r w:rsidR="00DE0F87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, требуемому Организатором. </w:t>
            </w:r>
            <w:r w:rsidR="004E1D5F" w:rsidRPr="00F1117A">
              <w:rPr>
                <w:rFonts w:ascii="Times New Roman" w:hAnsi="Times New Roman" w:cs="Times New Roman"/>
                <w:sz w:val="16"/>
                <w:szCs w:val="16"/>
              </w:rPr>
              <w:t>За каждый последующий год заявленного гарантийного обслуживания добавляется 1 балл.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5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- Участником предоставляются услуги по гарантийному обслуживанию в соответствии с условиями </w:t>
            </w:r>
            <w:r w:rsidR="00DE0F87" w:rsidRPr="00F1117A">
              <w:rPr>
                <w:rFonts w:ascii="Times New Roman" w:hAnsi="Times New Roman" w:cs="Times New Roman"/>
                <w:sz w:val="16"/>
                <w:szCs w:val="16"/>
              </w:rPr>
              <w:t>Организатора.</w:t>
            </w:r>
            <w:r w:rsidR="00332259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Статус Участника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2976" w:type="dxa"/>
            <w:shd w:val="clear" w:color="auto" w:fill="auto"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45" w:type="dxa"/>
          </w:tcPr>
          <w:p w:rsidR="00D37B09" w:rsidRPr="00F1117A" w:rsidRDefault="00D37B09" w:rsidP="00D37B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10 баллов –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изготовитель – резидент государства – члена ЕАЭС.</w:t>
            </w:r>
          </w:p>
          <w:p w:rsidR="00D37B09" w:rsidRPr="00F1117A" w:rsidRDefault="00D37B09" w:rsidP="00D37B09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8 баллов -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официальный представитель изготовителя,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официальный дистрибьютор или официальный дилер изготовителя – резидента члена ЕАЭС</w:t>
            </w:r>
          </w:p>
          <w:p w:rsidR="00D37B09" w:rsidRPr="00F1117A" w:rsidRDefault="00D37B09" w:rsidP="00D37B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7 баллов -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изготовитель-нерезидент государства – члена ЕАЭС </w:t>
            </w:r>
            <w:r w:rsidR="003A3867">
              <w:rPr>
                <w:rFonts w:ascii="Times New Roman" w:hAnsi="Times New Roman" w:cs="Times New Roman"/>
                <w:sz w:val="16"/>
                <w:szCs w:val="16"/>
              </w:rPr>
              <w:t xml:space="preserve">(если допускается участие лиц, предлагающих к поставке товары, изготовленные субъектами хозяйствования, не являющимися резидентами ЕАЭС) </w:t>
            </w:r>
          </w:p>
          <w:p w:rsidR="00D37B09" w:rsidRPr="00F1117A" w:rsidRDefault="00D37B09" w:rsidP="00D37B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5 баллов -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официальный представитель изготовителя,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официальный дистрибьютор или официальный дилер изготовителя – нерезидента государства – члена ЕАЭС</w:t>
            </w:r>
            <w:r w:rsidR="003A3867">
              <w:rPr>
                <w:rFonts w:ascii="Times New Roman" w:hAnsi="Times New Roman" w:cs="Times New Roman"/>
                <w:sz w:val="16"/>
                <w:szCs w:val="16"/>
              </w:rPr>
              <w:t xml:space="preserve"> (если допускается участие лиц, предлагающих к поставке товары, изготовленные субъектами хозяйствования, не являющимися резидентами ЕАЭС)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D37B09" w:rsidRPr="00F1117A" w:rsidRDefault="00D37B09" w:rsidP="00D37B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0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поставщик, не подтвердивший какой-либо из указанных статусов</w:t>
            </w:r>
            <w:r w:rsidR="00E26066">
              <w:rPr>
                <w:rFonts w:ascii="Times New Roman" w:hAnsi="Times New Roman" w:cs="Times New Roman"/>
                <w:sz w:val="16"/>
                <w:szCs w:val="16"/>
              </w:rPr>
              <w:t xml:space="preserve"> (если участие лиц, не обладающих статусом дилера, дистрибьютора или изготовителя допускается Организатором) </w:t>
            </w:r>
          </w:p>
          <w:p w:rsidR="00E57900" w:rsidRPr="00F1117A" w:rsidRDefault="00E57900" w:rsidP="008E2B59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06535D" w:rsidP="0006535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документально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го 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подтвержден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ия происхождения поставляемой продукции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2976" w:type="dxa"/>
            <w:shd w:val="clear" w:color="auto" w:fill="auto"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Оценивается объем продукции, по которой Участник представил дилерские/дистрибьюторские договоры или иные документы, подтверждающие статус дилера/дистрибьютора, либо письма с гарантией отгрузки товара в адрес Заказчика от предприятия-изготовителя (или официальных дилеров/дистрибьюторов с подтверждением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</w:t>
            </w:r>
            <w:r w:rsidR="00FB15D9" w:rsidRPr="00F1117A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ерства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дистрибъюторства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), либо документы, подтверждающие наличие товара в фактическом владении, либо является производителем данного товара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</w:p>
        </w:tc>
        <w:tc>
          <w:tcPr>
            <w:tcW w:w="5245" w:type="dxa"/>
          </w:tcPr>
          <w:p w:rsidR="004D31FF" w:rsidRPr="00F1117A" w:rsidRDefault="004D31FF" w:rsidP="00CE0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= 10 * (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4D31FF" w:rsidRPr="00F1117A" w:rsidRDefault="004D31FF" w:rsidP="00CE0E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E0E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4D31FF" w:rsidRPr="00F1117A" w:rsidRDefault="004D31FF" w:rsidP="00CE0E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цена Заявки Участника (руб. без НДС);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объем продукции, по которой Участник представил дилерские/дистрибьюторские договоры или иные документы, подтверждающие статус дилера/дистрибьютора, либо письма с гарантией отгрузки товара в адрес Заказчика от предприятия-изготовителя (или официальных дилеров/дистрибьюторов с подтверждением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дилерства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дистрибъюторства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), либо документы,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подтверждающие наличие товара в фактическом владении, либо является производителем данного товара (руб. без НДС).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4D31FF" w:rsidRPr="00F1117A" w:rsidRDefault="004D31FF" w:rsidP="004D31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1117A">
        <w:rPr>
          <w:rFonts w:ascii="Times New Roman" w:hAnsi="Times New Roman" w:cs="Times New Roman"/>
          <w:sz w:val="20"/>
          <w:szCs w:val="20"/>
        </w:rPr>
        <w:t>* - Подкритерии выбираются в соответствии с требованиями Документации по предмету закупки.</w:t>
      </w:r>
    </w:p>
    <w:p w:rsidR="004D31FF" w:rsidRPr="00F1117A" w:rsidRDefault="004D31FF" w:rsidP="004D31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1117A">
        <w:rPr>
          <w:rFonts w:ascii="Times New Roman" w:hAnsi="Times New Roman" w:cs="Times New Roman"/>
          <w:sz w:val="20"/>
          <w:szCs w:val="20"/>
        </w:rPr>
        <w:t>** - Весомость определяется в зависимости от выбранных подкритериев.</w:t>
      </w:r>
    </w:p>
    <w:p w:rsidR="00CA4B4F" w:rsidRDefault="00CA4B4F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E7B70" w:rsidRDefault="004E7B70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E7B70" w:rsidRDefault="004E7B70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E7B70" w:rsidRDefault="004E7B70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E7B70" w:rsidRPr="00F1117A" w:rsidRDefault="004E7B70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4B4F" w:rsidRPr="00F1117A" w:rsidRDefault="00CA4B4F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70C1" w:rsidRPr="00F75FE3" w:rsidRDefault="00B070C1" w:rsidP="00B070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75FE3">
        <w:rPr>
          <w:rFonts w:ascii="Times New Roman" w:hAnsi="Times New Roman" w:cs="Times New Roman"/>
          <w:b/>
          <w:sz w:val="24"/>
          <w:szCs w:val="24"/>
          <w:highlight w:val="yellow"/>
        </w:rPr>
        <w:t>Вариант (для продукции, не включенной в Единый Реестр МТР)</w:t>
      </w:r>
    </w:p>
    <w:p w:rsidR="00CA4B4F" w:rsidRPr="00F1117A" w:rsidRDefault="00CA4B4F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4B4F" w:rsidRPr="00F1117A" w:rsidRDefault="00CA4B4F" w:rsidP="00CA4B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117A">
        <w:rPr>
          <w:rFonts w:ascii="Times New Roman" w:hAnsi="Times New Roman" w:cs="Times New Roman"/>
          <w:b/>
          <w:sz w:val="24"/>
          <w:szCs w:val="24"/>
        </w:rPr>
        <w:t>1. Оценка стоимостного критерия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976"/>
        <w:gridCol w:w="5245"/>
        <w:gridCol w:w="1235"/>
        <w:gridCol w:w="1141"/>
      </w:tblGrid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Подкритерии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Весомость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Предмет оценки</w:t>
            </w:r>
          </w:p>
        </w:tc>
        <w:tc>
          <w:tcPr>
            <w:tcW w:w="5245" w:type="dxa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Принцип учета критерия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Значение показателя (баллы)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Итоговый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результат</w:t>
            </w: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5" w:type="dxa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S = А х В</w:t>
            </w:r>
          </w:p>
        </w:tc>
      </w:tr>
      <w:tr w:rsidR="00F1117A" w:rsidRPr="00F1117A" w:rsidTr="00D265BB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802" w:type="dxa"/>
            <w:shd w:val="clear" w:color="auto" w:fill="auto"/>
            <w:hideMark/>
          </w:tcPr>
          <w:p w:rsidR="00CA4B4F" w:rsidRPr="00F1117A" w:rsidRDefault="00CA4B4F" w:rsidP="00CE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Уровень цены Заявки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CA4B4F" w:rsidRPr="00F1117A" w:rsidRDefault="00CA4B4F" w:rsidP="00CE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Коммерческое предложение Участника</w:t>
            </w:r>
          </w:p>
        </w:tc>
        <w:tc>
          <w:tcPr>
            <w:tcW w:w="5245" w:type="dxa"/>
          </w:tcPr>
          <w:p w:rsidR="00CA4B4F" w:rsidRPr="00F1117A" w:rsidRDefault="00CA4B4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В = 10 * (N</w:t>
            </w:r>
            <w:r w:rsidRPr="00F111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min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 </w:t>
            </w:r>
            <w:proofErr w:type="spellStart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min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минимальная цена Заявки Участников без НДС.</w:t>
            </w:r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–цена Заявки оцениваемого Участника без НДС</w:t>
            </w:r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При этом значения N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min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принимаются в соответствии с Постановлением Правительства Российской Федерации от 16 сентября 2016 г. № 925.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CA4B4F" w:rsidRPr="00F1117A" w:rsidRDefault="00CA4B4F" w:rsidP="000F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CA4B4F" w:rsidRPr="00F1117A" w:rsidRDefault="00CA4B4F" w:rsidP="00CA4B4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1117A">
        <w:rPr>
          <w:rFonts w:ascii="Times New Roman" w:hAnsi="Times New Roman" w:cs="Times New Roman"/>
          <w:b/>
          <w:sz w:val="24"/>
          <w:szCs w:val="24"/>
        </w:rPr>
        <w:t xml:space="preserve">2. Оценка </w:t>
      </w:r>
      <w:proofErr w:type="spellStart"/>
      <w:r w:rsidRPr="00F1117A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Pr="00F1117A">
        <w:rPr>
          <w:rFonts w:ascii="Times New Roman" w:hAnsi="Times New Roman" w:cs="Times New Roman"/>
          <w:b/>
          <w:sz w:val="24"/>
          <w:szCs w:val="24"/>
        </w:rPr>
        <w:t xml:space="preserve"> критерия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976"/>
        <w:gridCol w:w="5245"/>
        <w:gridCol w:w="1235"/>
        <w:gridCol w:w="1141"/>
      </w:tblGrid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Подкритерии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Весомость**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Предмет оценки</w:t>
            </w:r>
          </w:p>
        </w:tc>
        <w:tc>
          <w:tcPr>
            <w:tcW w:w="5245" w:type="dxa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Принцип учета критерия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Значение показателя (баллы)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Итоговый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результат</w:t>
            </w: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5" w:type="dxa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5" w:type="dxa"/>
            <w:shd w:val="clear" w:color="000000" w:fill="D8E4BC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S = А х В</w:t>
            </w: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CA4B4F" w:rsidRPr="00F1117A" w:rsidRDefault="00CA4B4F" w:rsidP="00CA4B4F">
            <w:pPr>
              <w:pStyle w:val="a6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CA4B4F" w:rsidRPr="00F1117A" w:rsidRDefault="00CA4B4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Опыт выполнения поставок товаров, подобных предмету закупки: (кол-во договоров и отзывов к ним)</w:t>
            </w:r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1. Количество представленных в Заявке Участника договоров.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Требования к представляемым договорам: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- исполнен на момент подачи Заявки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- заключен не ранее, чем за т</w:t>
            </w:r>
            <w:r w:rsidR="004E7B70">
              <w:rPr>
                <w:rFonts w:ascii="Times New Roman" w:hAnsi="Times New Roman" w:cs="Times New Roman"/>
                <w:sz w:val="16"/>
                <w:szCs w:val="16"/>
              </w:rPr>
              <w:t>ри года до размещения Извещения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- сумма </w:t>
            </w:r>
            <w:proofErr w:type="gram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договора &gt;</w:t>
            </w:r>
            <w:proofErr w:type="gram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20% от НМЦ предмета закупки.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2. Количество отзывов от Заказчика (Покупателя) к договорам, представленным в составе Заявки.</w:t>
            </w:r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45" w:type="dxa"/>
          </w:tcPr>
          <w:p w:rsidR="00CA4B4F" w:rsidRPr="00F1117A" w:rsidRDefault="00CA4B4F" w:rsidP="00CE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6"/>
                    <w:szCs w:val="16"/>
                    <w:lang w:val="en-US"/>
                  </w:rPr>
                  <m:t>B</m:t>
                </m:r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>=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 w:cs="Times New Roman"/>
                        <w:sz w:val="16"/>
                        <w:szCs w:val="16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16"/>
                        <w:szCs w:val="16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10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Д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i</m:t>
                    </m:r>
                  </m:e>
                </m:nary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 xml:space="preserve">*0,5+  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 w:cs="Times New Roman"/>
                        <w:sz w:val="16"/>
                        <w:szCs w:val="16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16"/>
                        <w:szCs w:val="16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10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О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i</m:t>
                    </m:r>
                  </m:e>
                </m:nary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>*0,5</m:t>
                </m:r>
              </m:oMath>
            </m:oMathPara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договор в составе Заявки (1 балл)</w:t>
            </w:r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О –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отзыв к договору, представленному в составе Заявки (1 балл)</w:t>
            </w:r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При этом:</w:t>
            </w:r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Если сумма слагаемых больше 10, то </w:t>
            </w:r>
            <w:proofErr w:type="gramStart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proofErr w:type="gram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принимается равной 10.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CA4B4F" w:rsidRPr="00BB3023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Финансовое состояние и обеспеченность финансовыми ресурсами.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Объем выручки Участника за последний завершенный отчетный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 (год), по которому сдана бухгалтерская отчетность.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5245" w:type="dxa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2</m:t>
                      </m:r>
                      <m:r>
                        <w:rPr>
                          <w:rFonts w:ascii="Cambria Math" w:hAnsi="Cambria Math" w:cs="Times New Roman"/>
                          <w:sz w:val="16"/>
                          <w:szCs w:val="16"/>
                          <w:lang w:val="en-US"/>
                        </w:rPr>
                        <m:t>Vi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-1</m:t>
                  </m:r>
                </m:e>
              </m:d>
            </m:oMath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V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Сумма выручки Участника за последний завершенный отчетный период (год), руб.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N</w:t>
            </w:r>
            <w:proofErr w:type="spellStart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нц</w:t>
            </w:r>
            <w:proofErr w:type="spellEnd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Начальная (максимальная) цена.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Если сумма выручки Участника за последний завершенный отчетный период (год) менее 50% начальной (максимальной) цены В=0.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Если сумма выручки Участника за последний завершенный отчетный период (год) больше или равна 100% начальной (максимальной) цены В=10.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F1117A" w:rsidRDefault="00D67AA7" w:rsidP="00A31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BB3023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сертификата менеджмента качества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Наличие </w:t>
            </w:r>
            <w:r w:rsidR="006E24AD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у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Участника сертификата о соответствии системы менеджмента качества требованиям стандарта ГОСТ Р ИСО 9001 (</w:t>
            </w:r>
            <w:r w:rsidRPr="00F111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ISO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9001)</w:t>
            </w:r>
            <w:r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либо иного сертификата </w:t>
            </w:r>
            <w:r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ISO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</w:p>
          <w:p w:rsidR="00D67AA7" w:rsidRPr="00F1117A" w:rsidRDefault="00D67AA7" w:rsidP="001F0C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Наличие </w:t>
            </w:r>
            <w:r w:rsidR="001F0CEB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Участника сертификата о соответствии системы менеджмента качества требованиям стандарта СТО ГАЗПРОМ 9001</w:t>
            </w:r>
          </w:p>
        </w:tc>
        <w:tc>
          <w:tcPr>
            <w:tcW w:w="5245" w:type="dxa"/>
          </w:tcPr>
          <w:p w:rsidR="001F0CEB" w:rsidRPr="001F0CEB" w:rsidRDefault="001F0CEB" w:rsidP="001F0C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75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баллов</w:t>
            </w:r>
            <w:r w:rsidRPr="001F0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– Участником предоставлены оба сертификата.</w:t>
            </w:r>
          </w:p>
          <w:p w:rsidR="001F0CEB" w:rsidRPr="001F0CEB" w:rsidRDefault="001F0CEB" w:rsidP="001F0C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75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баллов</w:t>
            </w:r>
            <w:r w:rsidRPr="001F0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Участником представлен сертификат соответствия системы менеджмента качества требованиям СТО Газпром 9001.</w:t>
            </w:r>
          </w:p>
          <w:p w:rsidR="00D67AA7" w:rsidRPr="00F1117A" w:rsidRDefault="001F0CEB" w:rsidP="001F0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5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балла -</w:t>
            </w:r>
            <w:r w:rsidRPr="001F0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Участником представлен сертификат соответствия системы менеджмента качества требованиям ГОСТ Р ИСО 9001 (ISO 9001), СТБ ISO 9001, либо иной сертификат ИСО 9001.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513C10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сертификата соответствия СДС ИНТЕРГАЗСЕРТ на продукцию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1F0C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Наличие </w:t>
            </w:r>
            <w:r w:rsidR="006E24AD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у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Участника сертификатов соответствия СДС ИНТЕРГАЗСЕРТ на продукцию</w:t>
            </w:r>
          </w:p>
        </w:tc>
        <w:tc>
          <w:tcPr>
            <w:tcW w:w="5245" w:type="dxa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В = 10 * (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Nс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цена Заявки Участника (руб. без НДС);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Nс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объем продукции, по которому Участник представил сертификат соответствия СДС ИНТЕРГАЗСЕРТ (руб. без НДС).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BB3023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BB3023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Условия гарантийного обслуживания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Представленная информация Участником об условиях гарантийного обслуживания</w:t>
            </w:r>
          </w:p>
        </w:tc>
        <w:tc>
          <w:tcPr>
            <w:tcW w:w="5245" w:type="dxa"/>
          </w:tcPr>
          <w:p w:rsidR="008C56DF" w:rsidRPr="00F1117A" w:rsidRDefault="008C56DF" w:rsidP="008C56D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10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- Участником предоставляются дополнительные услуги по гарантийному обслуживанию на срок не менее 12 месяцев, по отношению к сроку гарантии, требуемому Организатором. За каждый последующий год заявленного гарантийного обслуживания добавляется 1 балл.</w:t>
            </w:r>
          </w:p>
          <w:p w:rsidR="008C56DF" w:rsidRPr="00F1117A" w:rsidRDefault="008C56DF" w:rsidP="008C56D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5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- Участником предоставляются услуги по гарантийному обслуживанию в соответствии с условиями Организатора. </w:t>
            </w:r>
          </w:p>
          <w:p w:rsidR="008C56DF" w:rsidRPr="00F1117A" w:rsidRDefault="008C56DF" w:rsidP="005D449C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Статус Участника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45" w:type="dxa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10 баллов –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изготовитель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резидент государства – члена ЕАЭС.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8 баллов -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официальный представитель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изготовителя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официальный дистрибьютор или официальный дилер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изготовителя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резидента члена ЕАЭС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7 баллов -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изготовитель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-нерезидент государства – члена ЕАЭС 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5 баллов -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официальный представитель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изготовителя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официальный дистрибьютор или официальный дилер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изготовителя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нерезидента государства – члена ЕАЭС.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0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поставщик, не подтвердивший какой-либо из указанных статусов</w:t>
            </w:r>
          </w:p>
          <w:p w:rsidR="00383375" w:rsidRPr="00F1117A" w:rsidRDefault="00383375" w:rsidP="008C56D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1267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документально</w:t>
            </w:r>
            <w:r w:rsidR="001267FF">
              <w:rPr>
                <w:rFonts w:ascii="Times New Roman" w:hAnsi="Times New Roman" w:cs="Times New Roman"/>
                <w:sz w:val="16"/>
                <w:szCs w:val="16"/>
              </w:rPr>
              <w:t xml:space="preserve">го 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подтвержден</w:t>
            </w:r>
            <w:r w:rsidR="001267FF">
              <w:rPr>
                <w:rFonts w:ascii="Times New Roman" w:hAnsi="Times New Roman" w:cs="Times New Roman"/>
                <w:sz w:val="16"/>
                <w:szCs w:val="16"/>
              </w:rPr>
              <w:t>ия происхождения поставляемой продукции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Оценивается объем продукции, по которой Участник представил дилерские/дистрибьюторские договоры или иные документы, подтверждающие статус дилера/дистрибьютора, либо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письма с гарантией отгрузки товара в адрес Заказчика от предприятия-изготовителя (или официальных дилеров/дистрибьюторов с подтверждением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дилерства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дистрибъюторства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), либо документы, подтверждающие наличие товара в фактическом владении, либо является производителем данного товара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</w:p>
        </w:tc>
        <w:tc>
          <w:tcPr>
            <w:tcW w:w="5245" w:type="dxa"/>
          </w:tcPr>
          <w:p w:rsidR="00D67AA7" w:rsidRPr="00F1117A" w:rsidRDefault="00D67AA7" w:rsidP="00D67A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= 10 * (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D67AA7" w:rsidRPr="00F1117A" w:rsidRDefault="00D67AA7" w:rsidP="00D67AA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где:</w:t>
            </w:r>
          </w:p>
          <w:p w:rsidR="00D67AA7" w:rsidRPr="00F1117A" w:rsidRDefault="00D67AA7" w:rsidP="00D67A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цена Заявки Участника (руб. без НДС);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объем продукции, по которой Участник представил дилерские/дистрибьюторские договоры или иные документы, подтверждающие статус дилера/дистрибьютора, либо письма с гарантией отгрузки товара в адрес Заказчика от предприятия-изготовителя (или официальных дилеров/дистрибьюторов с подтверждением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дилерства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дистрибъюторства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), либо документы, подтверждающие наличие товара в фактическом владении, либо является производителем данного товара (руб. без НДС).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CA4B4F" w:rsidRPr="00F1117A" w:rsidRDefault="00CA4B4F" w:rsidP="005718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CA4B4F" w:rsidRPr="00F1117A" w:rsidSect="000F76D6">
      <w:headerReference w:type="default" r:id="rId8"/>
      <w:footerReference w:type="default" r:id="rId9"/>
      <w:pgSz w:w="16838" w:h="11906" w:orient="landscape" w:code="9"/>
      <w:pgMar w:top="709" w:right="964" w:bottom="851" w:left="102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DC7" w:rsidRDefault="002A7DC7" w:rsidP="00223DC0">
      <w:pPr>
        <w:spacing w:after="0" w:line="240" w:lineRule="auto"/>
      </w:pPr>
      <w:r>
        <w:separator/>
      </w:r>
    </w:p>
  </w:endnote>
  <w:endnote w:type="continuationSeparator" w:id="0">
    <w:p w:rsidR="002A7DC7" w:rsidRDefault="002A7DC7" w:rsidP="00223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+FPE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533115416"/>
      <w:docPartObj>
        <w:docPartGallery w:val="Page Numbers (Bottom of Page)"/>
        <w:docPartUnique/>
      </w:docPartObj>
    </w:sdtPr>
    <w:sdtEndPr/>
    <w:sdtContent>
      <w:p w:rsidR="00CE0ED3" w:rsidRPr="000614EE" w:rsidRDefault="00CE0ED3" w:rsidP="000614EE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1046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1046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1046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C6067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71046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DC7" w:rsidRDefault="002A7DC7" w:rsidP="00223DC0">
      <w:pPr>
        <w:spacing w:after="0" w:line="240" w:lineRule="auto"/>
      </w:pPr>
      <w:r>
        <w:separator/>
      </w:r>
    </w:p>
  </w:footnote>
  <w:footnote w:type="continuationSeparator" w:id="0">
    <w:p w:rsidR="002A7DC7" w:rsidRDefault="002A7DC7" w:rsidP="00223D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ED3" w:rsidRPr="006A0096" w:rsidRDefault="00CE0ED3" w:rsidP="005E6654">
    <w:pPr>
      <w:pStyle w:val="a8"/>
      <w:jc w:val="right"/>
      <w:rPr>
        <w:rFonts w:ascii="Times New Roman" w:hAnsi="Times New Roman" w:cs="Times New Roman"/>
        <w:i/>
        <w:sz w:val="20"/>
        <w:szCs w:val="20"/>
      </w:rPr>
    </w:pPr>
    <w:r w:rsidRPr="006A0096">
      <w:rPr>
        <w:rFonts w:ascii="Times New Roman" w:hAnsi="Times New Roman" w:cs="Times New Roman"/>
        <w:i/>
        <w:sz w:val="20"/>
        <w:szCs w:val="20"/>
      </w:rPr>
      <w:t xml:space="preserve">Приложение </w:t>
    </w:r>
    <w:r w:rsidR="00D265BB" w:rsidRPr="006A0096">
      <w:rPr>
        <w:rFonts w:ascii="Times New Roman" w:hAnsi="Times New Roman" w:cs="Times New Roman"/>
        <w:i/>
        <w:sz w:val="20"/>
        <w:szCs w:val="20"/>
      </w:rPr>
      <w:t>№</w:t>
    </w:r>
    <w:r w:rsidRPr="006A0096">
      <w:rPr>
        <w:rFonts w:ascii="Times New Roman" w:hAnsi="Times New Roman" w:cs="Times New Roman"/>
        <w:i/>
        <w:sz w:val="20"/>
        <w:szCs w:val="20"/>
      </w:rPr>
      <w:t>1</w:t>
    </w:r>
  </w:p>
  <w:p w:rsidR="00703825" w:rsidRPr="00703825" w:rsidRDefault="00CE0ED3" w:rsidP="00703825">
    <w:pPr>
      <w:pStyle w:val="a8"/>
      <w:jc w:val="right"/>
      <w:rPr>
        <w:rFonts w:ascii="Times New Roman" w:hAnsi="Times New Roman" w:cs="Times New Roman"/>
        <w:i/>
        <w:sz w:val="20"/>
        <w:szCs w:val="20"/>
      </w:rPr>
    </w:pPr>
    <w:r w:rsidRPr="005E6654">
      <w:rPr>
        <w:rFonts w:ascii="Times New Roman" w:hAnsi="Times New Roman" w:cs="Times New Roman"/>
        <w:i/>
        <w:sz w:val="20"/>
        <w:szCs w:val="20"/>
      </w:rPr>
      <w:t xml:space="preserve">к Документации о маркетинговых исследованиях </w:t>
    </w:r>
    <w:r w:rsidR="00513934" w:rsidRPr="00513934">
      <w:rPr>
        <w:rFonts w:ascii="Times New Roman" w:hAnsi="Times New Roman" w:cs="Times New Roman"/>
        <w:i/>
        <w:sz w:val="20"/>
        <w:szCs w:val="20"/>
      </w:rPr>
      <w:t>№</w:t>
    </w:r>
    <w:r w:rsidR="006A0096" w:rsidRPr="006A0096">
      <w:rPr>
        <w:rFonts w:ascii="Times New Roman" w:hAnsi="Times New Roman" w:cs="Times New Roman"/>
        <w:i/>
        <w:sz w:val="20"/>
        <w:szCs w:val="20"/>
      </w:rPr>
      <w:t>2</w:t>
    </w:r>
    <w:r w:rsidR="005A34B9">
      <w:rPr>
        <w:rFonts w:ascii="Times New Roman" w:hAnsi="Times New Roman" w:cs="Times New Roman"/>
        <w:i/>
        <w:sz w:val="20"/>
        <w:szCs w:val="20"/>
      </w:rPr>
      <w:t>4_ГТБеларусь-4.3</w:t>
    </w:r>
    <w:r w:rsidR="006A0096" w:rsidRPr="006A0096">
      <w:rPr>
        <w:rFonts w:ascii="Times New Roman" w:hAnsi="Times New Roman" w:cs="Times New Roman"/>
        <w:i/>
        <w:sz w:val="20"/>
        <w:szCs w:val="20"/>
      </w:rPr>
      <w:t>-1212</w:t>
    </w:r>
    <w:r w:rsidR="002411BB">
      <w:rPr>
        <w:rFonts w:ascii="Times New Roman" w:hAnsi="Times New Roman" w:cs="Times New Roman"/>
        <w:i/>
        <w:sz w:val="20"/>
        <w:szCs w:val="20"/>
      </w:rPr>
      <w:t>/1-000</w:t>
    </w:r>
    <w:r w:rsidR="009C6067">
      <w:rPr>
        <w:rFonts w:ascii="Times New Roman" w:hAnsi="Times New Roman" w:cs="Times New Roman"/>
        <w:i/>
        <w:sz w:val="20"/>
        <w:szCs w:val="20"/>
      </w:rPr>
      <w:t>2</w:t>
    </w:r>
    <w:r w:rsidR="00513934" w:rsidRPr="00513934">
      <w:rPr>
        <w:rFonts w:ascii="Times New Roman" w:hAnsi="Times New Roman" w:cs="Times New Roman"/>
        <w:i/>
        <w:sz w:val="20"/>
        <w:szCs w:val="20"/>
      </w:rPr>
      <w:t xml:space="preserve"> (№</w:t>
    </w:r>
    <w:r w:rsidR="009C6067">
      <w:rPr>
        <w:rFonts w:ascii="Times New Roman" w:hAnsi="Times New Roman" w:cs="Times New Roman"/>
        <w:i/>
        <w:sz w:val="20"/>
        <w:szCs w:val="20"/>
      </w:rPr>
      <w:t>1001325923</w:t>
    </w:r>
    <w:r w:rsidR="00513934" w:rsidRPr="00513934">
      <w:rPr>
        <w:rFonts w:ascii="Times New Roman" w:hAnsi="Times New Roman" w:cs="Times New Roman"/>
        <w:i/>
        <w:sz w:val="20"/>
        <w:szCs w:val="20"/>
      </w:rPr>
      <w:t>)</w:t>
    </w:r>
  </w:p>
  <w:p w:rsidR="00CE0ED3" w:rsidRPr="006A0096" w:rsidRDefault="00703825" w:rsidP="00703825">
    <w:pPr>
      <w:pStyle w:val="a8"/>
      <w:jc w:val="right"/>
      <w:rPr>
        <w:rFonts w:ascii="Times New Roman" w:hAnsi="Times New Roman" w:cs="Times New Roman"/>
        <w:i/>
        <w:sz w:val="20"/>
        <w:szCs w:val="20"/>
      </w:rPr>
    </w:pPr>
    <w:r w:rsidRPr="00703825">
      <w:rPr>
        <w:rFonts w:ascii="Times New Roman" w:hAnsi="Times New Roman" w:cs="Times New Roman"/>
        <w:i/>
        <w:sz w:val="20"/>
        <w:szCs w:val="20"/>
      </w:rPr>
      <w:t xml:space="preserve">(номер закупки в Плане Группы Газпром </w:t>
    </w:r>
    <w:r w:rsidR="005A34B9">
      <w:rPr>
        <w:rFonts w:ascii="Times New Roman" w:hAnsi="Times New Roman" w:cs="Times New Roman"/>
        <w:i/>
        <w:sz w:val="20"/>
        <w:szCs w:val="20"/>
      </w:rPr>
      <w:t>23/4.3</w:t>
    </w:r>
    <w:r w:rsidR="002411BB">
      <w:rPr>
        <w:rFonts w:ascii="Times New Roman" w:hAnsi="Times New Roman" w:cs="Times New Roman"/>
        <w:i/>
        <w:sz w:val="20"/>
        <w:szCs w:val="20"/>
      </w:rPr>
      <w:t>/</w:t>
    </w:r>
    <w:r w:rsidR="009C6067">
      <w:rPr>
        <w:rFonts w:ascii="Times New Roman" w:hAnsi="Times New Roman" w:cs="Times New Roman"/>
        <w:i/>
        <w:sz w:val="20"/>
        <w:szCs w:val="20"/>
      </w:rPr>
      <w:t>0121274</w:t>
    </w:r>
    <w:r w:rsidR="006A0096" w:rsidRPr="006A0096">
      <w:rPr>
        <w:rFonts w:ascii="Times New Roman" w:hAnsi="Times New Roman" w:cs="Times New Roman"/>
        <w:i/>
        <w:sz w:val="20"/>
        <w:szCs w:val="20"/>
      </w:rPr>
      <w:t>/ГТБ</w:t>
    </w:r>
    <w:r w:rsidRPr="00703825">
      <w:rPr>
        <w:rFonts w:ascii="Times New Roman" w:hAnsi="Times New Roman" w:cs="Times New Roman"/>
        <w:i/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22308"/>
    <w:multiLevelType w:val="hybridMultilevel"/>
    <w:tmpl w:val="40E050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35B1DE2"/>
    <w:multiLevelType w:val="hybridMultilevel"/>
    <w:tmpl w:val="41361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194095"/>
    <w:multiLevelType w:val="hybridMultilevel"/>
    <w:tmpl w:val="BD02A896"/>
    <w:lvl w:ilvl="0" w:tplc="34BA18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3C3E9B"/>
    <w:multiLevelType w:val="hybridMultilevel"/>
    <w:tmpl w:val="D68C5440"/>
    <w:lvl w:ilvl="0" w:tplc="CCE6458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7A2C03"/>
    <w:multiLevelType w:val="hybridMultilevel"/>
    <w:tmpl w:val="41361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15644"/>
    <w:multiLevelType w:val="multilevel"/>
    <w:tmpl w:val="366AE00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6" w15:restartNumberingAfterBreak="0">
    <w:nsid w:val="53826B13"/>
    <w:multiLevelType w:val="hybridMultilevel"/>
    <w:tmpl w:val="B316EB0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76827D7"/>
    <w:multiLevelType w:val="hybridMultilevel"/>
    <w:tmpl w:val="97807A2E"/>
    <w:lvl w:ilvl="0" w:tplc="B658DEF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2A0"/>
    <w:rsid w:val="000163AF"/>
    <w:rsid w:val="00027095"/>
    <w:rsid w:val="0002728E"/>
    <w:rsid w:val="000408F0"/>
    <w:rsid w:val="00046C45"/>
    <w:rsid w:val="000614EE"/>
    <w:rsid w:val="0006535D"/>
    <w:rsid w:val="00066097"/>
    <w:rsid w:val="00066528"/>
    <w:rsid w:val="000746F7"/>
    <w:rsid w:val="00077AFA"/>
    <w:rsid w:val="0009386F"/>
    <w:rsid w:val="000969F1"/>
    <w:rsid w:val="000A0F97"/>
    <w:rsid w:val="000A1540"/>
    <w:rsid w:val="000C7931"/>
    <w:rsid w:val="000D3CBA"/>
    <w:rsid w:val="000D5B40"/>
    <w:rsid w:val="000E3695"/>
    <w:rsid w:val="000E416D"/>
    <w:rsid w:val="000F098A"/>
    <w:rsid w:val="000F50A3"/>
    <w:rsid w:val="000F6FB1"/>
    <w:rsid w:val="000F76D6"/>
    <w:rsid w:val="00101301"/>
    <w:rsid w:val="001267FF"/>
    <w:rsid w:val="00127C18"/>
    <w:rsid w:val="0013189E"/>
    <w:rsid w:val="00134C59"/>
    <w:rsid w:val="0013694D"/>
    <w:rsid w:val="00144B9E"/>
    <w:rsid w:val="00161114"/>
    <w:rsid w:val="001619C9"/>
    <w:rsid w:val="00162E28"/>
    <w:rsid w:val="00173359"/>
    <w:rsid w:val="001761BE"/>
    <w:rsid w:val="001822C4"/>
    <w:rsid w:val="001919CE"/>
    <w:rsid w:val="001939C1"/>
    <w:rsid w:val="00194D43"/>
    <w:rsid w:val="00194E9A"/>
    <w:rsid w:val="00194FDD"/>
    <w:rsid w:val="00195CBA"/>
    <w:rsid w:val="001A0A9F"/>
    <w:rsid w:val="001A5E95"/>
    <w:rsid w:val="001A75F0"/>
    <w:rsid w:val="001B0752"/>
    <w:rsid w:val="001B538A"/>
    <w:rsid w:val="001B73F8"/>
    <w:rsid w:val="001C0CD3"/>
    <w:rsid w:val="001C5DBB"/>
    <w:rsid w:val="001C5E7D"/>
    <w:rsid w:val="001D372A"/>
    <w:rsid w:val="001D5BDE"/>
    <w:rsid w:val="001E5011"/>
    <w:rsid w:val="001E5717"/>
    <w:rsid w:val="001F0CEB"/>
    <w:rsid w:val="00206FB2"/>
    <w:rsid w:val="002173EE"/>
    <w:rsid w:val="00220C41"/>
    <w:rsid w:val="0022178F"/>
    <w:rsid w:val="00223DC0"/>
    <w:rsid w:val="002339C8"/>
    <w:rsid w:val="002411BB"/>
    <w:rsid w:val="00242F78"/>
    <w:rsid w:val="0024480F"/>
    <w:rsid w:val="00247FEE"/>
    <w:rsid w:val="00267C6D"/>
    <w:rsid w:val="002717D2"/>
    <w:rsid w:val="00271D9B"/>
    <w:rsid w:val="00280FEB"/>
    <w:rsid w:val="00284372"/>
    <w:rsid w:val="002A6322"/>
    <w:rsid w:val="002A7DC7"/>
    <w:rsid w:val="002B777E"/>
    <w:rsid w:val="002B7C75"/>
    <w:rsid w:val="002C716E"/>
    <w:rsid w:val="002D20D0"/>
    <w:rsid w:val="002F005F"/>
    <w:rsid w:val="002F1726"/>
    <w:rsid w:val="002F4B48"/>
    <w:rsid w:val="00310F98"/>
    <w:rsid w:val="0031159C"/>
    <w:rsid w:val="003138D6"/>
    <w:rsid w:val="0031491C"/>
    <w:rsid w:val="00314F21"/>
    <w:rsid w:val="00323783"/>
    <w:rsid w:val="00325AD6"/>
    <w:rsid w:val="003317C7"/>
    <w:rsid w:val="00332259"/>
    <w:rsid w:val="003369BF"/>
    <w:rsid w:val="003401AA"/>
    <w:rsid w:val="003452AB"/>
    <w:rsid w:val="00345797"/>
    <w:rsid w:val="00347790"/>
    <w:rsid w:val="00350869"/>
    <w:rsid w:val="00351559"/>
    <w:rsid w:val="0035403A"/>
    <w:rsid w:val="00356640"/>
    <w:rsid w:val="003611C9"/>
    <w:rsid w:val="00364A6A"/>
    <w:rsid w:val="003677D7"/>
    <w:rsid w:val="00367E0A"/>
    <w:rsid w:val="003736C9"/>
    <w:rsid w:val="00373A4D"/>
    <w:rsid w:val="00374F2F"/>
    <w:rsid w:val="0037757F"/>
    <w:rsid w:val="00380E58"/>
    <w:rsid w:val="00383375"/>
    <w:rsid w:val="00383CE9"/>
    <w:rsid w:val="003902BF"/>
    <w:rsid w:val="00391682"/>
    <w:rsid w:val="003A3867"/>
    <w:rsid w:val="003B05CD"/>
    <w:rsid w:val="003B2FD1"/>
    <w:rsid w:val="003D0EA1"/>
    <w:rsid w:val="003F0570"/>
    <w:rsid w:val="003F15AA"/>
    <w:rsid w:val="003F45D0"/>
    <w:rsid w:val="003F7138"/>
    <w:rsid w:val="003F7691"/>
    <w:rsid w:val="00424DDE"/>
    <w:rsid w:val="004309E1"/>
    <w:rsid w:val="00432FB6"/>
    <w:rsid w:val="00433331"/>
    <w:rsid w:val="004415C0"/>
    <w:rsid w:val="00442D94"/>
    <w:rsid w:val="00452797"/>
    <w:rsid w:val="00457A20"/>
    <w:rsid w:val="00460771"/>
    <w:rsid w:val="00473527"/>
    <w:rsid w:val="004739AF"/>
    <w:rsid w:val="00480D90"/>
    <w:rsid w:val="00484AB7"/>
    <w:rsid w:val="00487391"/>
    <w:rsid w:val="004A1AE6"/>
    <w:rsid w:val="004B1B0B"/>
    <w:rsid w:val="004B2933"/>
    <w:rsid w:val="004B7304"/>
    <w:rsid w:val="004C1CF5"/>
    <w:rsid w:val="004C3A3A"/>
    <w:rsid w:val="004C489B"/>
    <w:rsid w:val="004C7078"/>
    <w:rsid w:val="004D120D"/>
    <w:rsid w:val="004D31FF"/>
    <w:rsid w:val="004E09F4"/>
    <w:rsid w:val="004E1D5F"/>
    <w:rsid w:val="004E2CC6"/>
    <w:rsid w:val="004E7B70"/>
    <w:rsid w:val="004F1C4A"/>
    <w:rsid w:val="004F6F5E"/>
    <w:rsid w:val="0051174B"/>
    <w:rsid w:val="0051211C"/>
    <w:rsid w:val="00512748"/>
    <w:rsid w:val="00513934"/>
    <w:rsid w:val="00513C10"/>
    <w:rsid w:val="00516B84"/>
    <w:rsid w:val="005273A5"/>
    <w:rsid w:val="0053274C"/>
    <w:rsid w:val="00532AE3"/>
    <w:rsid w:val="00544469"/>
    <w:rsid w:val="0054628E"/>
    <w:rsid w:val="00554EB8"/>
    <w:rsid w:val="005559D5"/>
    <w:rsid w:val="00566260"/>
    <w:rsid w:val="00571326"/>
    <w:rsid w:val="00571894"/>
    <w:rsid w:val="00572EC4"/>
    <w:rsid w:val="00585133"/>
    <w:rsid w:val="005A34B9"/>
    <w:rsid w:val="005A696F"/>
    <w:rsid w:val="005B27B5"/>
    <w:rsid w:val="005C49C1"/>
    <w:rsid w:val="005D2882"/>
    <w:rsid w:val="005D2BBF"/>
    <w:rsid w:val="005D449C"/>
    <w:rsid w:val="005D5BE9"/>
    <w:rsid w:val="005E3BE3"/>
    <w:rsid w:val="005E6654"/>
    <w:rsid w:val="005F39A1"/>
    <w:rsid w:val="006010C7"/>
    <w:rsid w:val="00614C94"/>
    <w:rsid w:val="00616A37"/>
    <w:rsid w:val="00624D38"/>
    <w:rsid w:val="00640F40"/>
    <w:rsid w:val="00653783"/>
    <w:rsid w:val="00656620"/>
    <w:rsid w:val="00674359"/>
    <w:rsid w:val="0067490B"/>
    <w:rsid w:val="006808B3"/>
    <w:rsid w:val="006950DA"/>
    <w:rsid w:val="006A0096"/>
    <w:rsid w:val="006A0BF6"/>
    <w:rsid w:val="006B12EC"/>
    <w:rsid w:val="006B2F27"/>
    <w:rsid w:val="006B75F0"/>
    <w:rsid w:val="006C1ECA"/>
    <w:rsid w:val="006D0FE7"/>
    <w:rsid w:val="006D1573"/>
    <w:rsid w:val="006D35AE"/>
    <w:rsid w:val="006D7A00"/>
    <w:rsid w:val="006E104E"/>
    <w:rsid w:val="006E24AD"/>
    <w:rsid w:val="006E49BB"/>
    <w:rsid w:val="006E4E3D"/>
    <w:rsid w:val="006E5EC6"/>
    <w:rsid w:val="006E6DAB"/>
    <w:rsid w:val="006F1CBC"/>
    <w:rsid w:val="00703825"/>
    <w:rsid w:val="0070445A"/>
    <w:rsid w:val="0071046D"/>
    <w:rsid w:val="0071127A"/>
    <w:rsid w:val="0071322A"/>
    <w:rsid w:val="007157BE"/>
    <w:rsid w:val="00722DF2"/>
    <w:rsid w:val="007233ED"/>
    <w:rsid w:val="00724505"/>
    <w:rsid w:val="007372CA"/>
    <w:rsid w:val="00737E16"/>
    <w:rsid w:val="0074185F"/>
    <w:rsid w:val="00744286"/>
    <w:rsid w:val="007512CF"/>
    <w:rsid w:val="007514CF"/>
    <w:rsid w:val="00751D5B"/>
    <w:rsid w:val="00754D86"/>
    <w:rsid w:val="007557C7"/>
    <w:rsid w:val="00760A29"/>
    <w:rsid w:val="00760BCC"/>
    <w:rsid w:val="00762D78"/>
    <w:rsid w:val="00770F74"/>
    <w:rsid w:val="00774407"/>
    <w:rsid w:val="007755A5"/>
    <w:rsid w:val="00794ACB"/>
    <w:rsid w:val="007A0734"/>
    <w:rsid w:val="007A5402"/>
    <w:rsid w:val="007B02AA"/>
    <w:rsid w:val="007B228A"/>
    <w:rsid w:val="007C2963"/>
    <w:rsid w:val="007D3C21"/>
    <w:rsid w:val="007D6B91"/>
    <w:rsid w:val="007E2C7E"/>
    <w:rsid w:val="007F5D38"/>
    <w:rsid w:val="007F7F7E"/>
    <w:rsid w:val="008033E4"/>
    <w:rsid w:val="00807100"/>
    <w:rsid w:val="008103D6"/>
    <w:rsid w:val="00811B60"/>
    <w:rsid w:val="00814941"/>
    <w:rsid w:val="00815B0E"/>
    <w:rsid w:val="008432AB"/>
    <w:rsid w:val="00844551"/>
    <w:rsid w:val="00844CA0"/>
    <w:rsid w:val="00856B23"/>
    <w:rsid w:val="008653CE"/>
    <w:rsid w:val="00867D25"/>
    <w:rsid w:val="00871B6D"/>
    <w:rsid w:val="00872A7C"/>
    <w:rsid w:val="0087554B"/>
    <w:rsid w:val="00876EC6"/>
    <w:rsid w:val="00886656"/>
    <w:rsid w:val="00893A1A"/>
    <w:rsid w:val="008960C3"/>
    <w:rsid w:val="008979D5"/>
    <w:rsid w:val="008A0FB4"/>
    <w:rsid w:val="008A1281"/>
    <w:rsid w:val="008A525C"/>
    <w:rsid w:val="008B2587"/>
    <w:rsid w:val="008B2916"/>
    <w:rsid w:val="008B3FF7"/>
    <w:rsid w:val="008C56DF"/>
    <w:rsid w:val="008D071A"/>
    <w:rsid w:val="008D07F2"/>
    <w:rsid w:val="008D5944"/>
    <w:rsid w:val="008E087A"/>
    <w:rsid w:val="008E2B59"/>
    <w:rsid w:val="008E4EBB"/>
    <w:rsid w:val="008E7D28"/>
    <w:rsid w:val="008F1B62"/>
    <w:rsid w:val="008F2E90"/>
    <w:rsid w:val="008F6BCB"/>
    <w:rsid w:val="008F7A82"/>
    <w:rsid w:val="00905ED3"/>
    <w:rsid w:val="00911173"/>
    <w:rsid w:val="0091324C"/>
    <w:rsid w:val="00913FDB"/>
    <w:rsid w:val="0092254D"/>
    <w:rsid w:val="00925961"/>
    <w:rsid w:val="0093323F"/>
    <w:rsid w:val="00940FEC"/>
    <w:rsid w:val="009412A9"/>
    <w:rsid w:val="00943504"/>
    <w:rsid w:val="00944BBD"/>
    <w:rsid w:val="00953E1E"/>
    <w:rsid w:val="00956484"/>
    <w:rsid w:val="00981FBB"/>
    <w:rsid w:val="0099152B"/>
    <w:rsid w:val="00993DFB"/>
    <w:rsid w:val="009A2E01"/>
    <w:rsid w:val="009A6EAC"/>
    <w:rsid w:val="009B5114"/>
    <w:rsid w:val="009C32A0"/>
    <w:rsid w:val="009C5140"/>
    <w:rsid w:val="009C6067"/>
    <w:rsid w:val="009D22E2"/>
    <w:rsid w:val="009D30A3"/>
    <w:rsid w:val="009D4EA3"/>
    <w:rsid w:val="009E6746"/>
    <w:rsid w:val="009F3248"/>
    <w:rsid w:val="009F3388"/>
    <w:rsid w:val="009F3B05"/>
    <w:rsid w:val="009F4D5E"/>
    <w:rsid w:val="00A05432"/>
    <w:rsid w:val="00A1611D"/>
    <w:rsid w:val="00A17FD9"/>
    <w:rsid w:val="00A24BEC"/>
    <w:rsid w:val="00A277F2"/>
    <w:rsid w:val="00A30CBF"/>
    <w:rsid w:val="00A31AD7"/>
    <w:rsid w:val="00A33261"/>
    <w:rsid w:val="00A363AC"/>
    <w:rsid w:val="00A4359E"/>
    <w:rsid w:val="00A53D33"/>
    <w:rsid w:val="00A56E37"/>
    <w:rsid w:val="00A63EC7"/>
    <w:rsid w:val="00A75FDF"/>
    <w:rsid w:val="00A9281D"/>
    <w:rsid w:val="00A963B3"/>
    <w:rsid w:val="00AA2FF7"/>
    <w:rsid w:val="00AB298D"/>
    <w:rsid w:val="00AB39AA"/>
    <w:rsid w:val="00AC0A93"/>
    <w:rsid w:val="00AC72D2"/>
    <w:rsid w:val="00AC7778"/>
    <w:rsid w:val="00AD11B7"/>
    <w:rsid w:val="00AD4DBD"/>
    <w:rsid w:val="00AD5256"/>
    <w:rsid w:val="00AE212C"/>
    <w:rsid w:val="00AE7AB4"/>
    <w:rsid w:val="00AF2F99"/>
    <w:rsid w:val="00B04980"/>
    <w:rsid w:val="00B0589B"/>
    <w:rsid w:val="00B05D0F"/>
    <w:rsid w:val="00B061BC"/>
    <w:rsid w:val="00B06C19"/>
    <w:rsid w:val="00B070C1"/>
    <w:rsid w:val="00B10B80"/>
    <w:rsid w:val="00B1278A"/>
    <w:rsid w:val="00B12E72"/>
    <w:rsid w:val="00B32215"/>
    <w:rsid w:val="00B32EF9"/>
    <w:rsid w:val="00B36B58"/>
    <w:rsid w:val="00B417B2"/>
    <w:rsid w:val="00B41AB3"/>
    <w:rsid w:val="00B50F45"/>
    <w:rsid w:val="00B517A8"/>
    <w:rsid w:val="00B5797F"/>
    <w:rsid w:val="00B64553"/>
    <w:rsid w:val="00B65803"/>
    <w:rsid w:val="00B67C30"/>
    <w:rsid w:val="00B80045"/>
    <w:rsid w:val="00B8250D"/>
    <w:rsid w:val="00B830EB"/>
    <w:rsid w:val="00B83B5C"/>
    <w:rsid w:val="00B87C2F"/>
    <w:rsid w:val="00B93A61"/>
    <w:rsid w:val="00B944D5"/>
    <w:rsid w:val="00B9563C"/>
    <w:rsid w:val="00B95C30"/>
    <w:rsid w:val="00B96B0A"/>
    <w:rsid w:val="00BA575A"/>
    <w:rsid w:val="00BB3023"/>
    <w:rsid w:val="00BB4D16"/>
    <w:rsid w:val="00BC6244"/>
    <w:rsid w:val="00BC65BF"/>
    <w:rsid w:val="00BD2088"/>
    <w:rsid w:val="00BD3E33"/>
    <w:rsid w:val="00BD5F7F"/>
    <w:rsid w:val="00BE05B3"/>
    <w:rsid w:val="00BE28C5"/>
    <w:rsid w:val="00BE4149"/>
    <w:rsid w:val="00BE5962"/>
    <w:rsid w:val="00BF6EDB"/>
    <w:rsid w:val="00C00D93"/>
    <w:rsid w:val="00C12DE0"/>
    <w:rsid w:val="00C16F81"/>
    <w:rsid w:val="00C26B0B"/>
    <w:rsid w:val="00C379A5"/>
    <w:rsid w:val="00C37AF3"/>
    <w:rsid w:val="00C4048C"/>
    <w:rsid w:val="00C4597F"/>
    <w:rsid w:val="00C4702A"/>
    <w:rsid w:val="00C57903"/>
    <w:rsid w:val="00C65FFA"/>
    <w:rsid w:val="00C66B4D"/>
    <w:rsid w:val="00C75083"/>
    <w:rsid w:val="00C928B7"/>
    <w:rsid w:val="00C9508C"/>
    <w:rsid w:val="00CA26B4"/>
    <w:rsid w:val="00CA4B4F"/>
    <w:rsid w:val="00CA51E9"/>
    <w:rsid w:val="00CA7735"/>
    <w:rsid w:val="00CA7ABB"/>
    <w:rsid w:val="00CB56D5"/>
    <w:rsid w:val="00CC380E"/>
    <w:rsid w:val="00CC4563"/>
    <w:rsid w:val="00CC51FB"/>
    <w:rsid w:val="00CD0C75"/>
    <w:rsid w:val="00CD1ABE"/>
    <w:rsid w:val="00CE0D44"/>
    <w:rsid w:val="00CE0ED3"/>
    <w:rsid w:val="00CE1432"/>
    <w:rsid w:val="00CE5AAF"/>
    <w:rsid w:val="00CF6652"/>
    <w:rsid w:val="00D022B5"/>
    <w:rsid w:val="00D061AD"/>
    <w:rsid w:val="00D12BB8"/>
    <w:rsid w:val="00D22118"/>
    <w:rsid w:val="00D22B1A"/>
    <w:rsid w:val="00D2415D"/>
    <w:rsid w:val="00D265BB"/>
    <w:rsid w:val="00D26BE4"/>
    <w:rsid w:val="00D27ACD"/>
    <w:rsid w:val="00D37B09"/>
    <w:rsid w:val="00D41349"/>
    <w:rsid w:val="00D44A78"/>
    <w:rsid w:val="00D5079F"/>
    <w:rsid w:val="00D50E65"/>
    <w:rsid w:val="00D6311E"/>
    <w:rsid w:val="00D649BD"/>
    <w:rsid w:val="00D67AA7"/>
    <w:rsid w:val="00D76AED"/>
    <w:rsid w:val="00D80A56"/>
    <w:rsid w:val="00DA5997"/>
    <w:rsid w:val="00DB3D45"/>
    <w:rsid w:val="00DB4BFB"/>
    <w:rsid w:val="00DC52DE"/>
    <w:rsid w:val="00DC5E3B"/>
    <w:rsid w:val="00DC6FCF"/>
    <w:rsid w:val="00DD06CC"/>
    <w:rsid w:val="00DD1CFA"/>
    <w:rsid w:val="00DD4FD5"/>
    <w:rsid w:val="00DE0548"/>
    <w:rsid w:val="00DE0F87"/>
    <w:rsid w:val="00DE693F"/>
    <w:rsid w:val="00DE7221"/>
    <w:rsid w:val="00DE7812"/>
    <w:rsid w:val="00DE7FB9"/>
    <w:rsid w:val="00DF5FBF"/>
    <w:rsid w:val="00E0053C"/>
    <w:rsid w:val="00E00D5D"/>
    <w:rsid w:val="00E0714D"/>
    <w:rsid w:val="00E11CC8"/>
    <w:rsid w:val="00E2060B"/>
    <w:rsid w:val="00E22E96"/>
    <w:rsid w:val="00E245EE"/>
    <w:rsid w:val="00E26066"/>
    <w:rsid w:val="00E27851"/>
    <w:rsid w:val="00E44D11"/>
    <w:rsid w:val="00E46E6F"/>
    <w:rsid w:val="00E51FD5"/>
    <w:rsid w:val="00E56C4F"/>
    <w:rsid w:val="00E57900"/>
    <w:rsid w:val="00E6509B"/>
    <w:rsid w:val="00E7524A"/>
    <w:rsid w:val="00E763E7"/>
    <w:rsid w:val="00E77272"/>
    <w:rsid w:val="00E81E5F"/>
    <w:rsid w:val="00E85054"/>
    <w:rsid w:val="00E93D5E"/>
    <w:rsid w:val="00EA6E59"/>
    <w:rsid w:val="00EB062D"/>
    <w:rsid w:val="00EB2370"/>
    <w:rsid w:val="00EB237A"/>
    <w:rsid w:val="00EB6371"/>
    <w:rsid w:val="00EC26A2"/>
    <w:rsid w:val="00EE03CC"/>
    <w:rsid w:val="00EE4138"/>
    <w:rsid w:val="00EE6C29"/>
    <w:rsid w:val="00EE7CCA"/>
    <w:rsid w:val="00EF6342"/>
    <w:rsid w:val="00EF6898"/>
    <w:rsid w:val="00F00117"/>
    <w:rsid w:val="00F00EBA"/>
    <w:rsid w:val="00F05B20"/>
    <w:rsid w:val="00F10330"/>
    <w:rsid w:val="00F1117A"/>
    <w:rsid w:val="00F115EC"/>
    <w:rsid w:val="00F16511"/>
    <w:rsid w:val="00F2096B"/>
    <w:rsid w:val="00F26E16"/>
    <w:rsid w:val="00F3211A"/>
    <w:rsid w:val="00F3718D"/>
    <w:rsid w:val="00F500EA"/>
    <w:rsid w:val="00F56F58"/>
    <w:rsid w:val="00F75FE3"/>
    <w:rsid w:val="00F80DC6"/>
    <w:rsid w:val="00F8439D"/>
    <w:rsid w:val="00F84740"/>
    <w:rsid w:val="00F86A3D"/>
    <w:rsid w:val="00F91F82"/>
    <w:rsid w:val="00F9460D"/>
    <w:rsid w:val="00FA0A7D"/>
    <w:rsid w:val="00FA186B"/>
    <w:rsid w:val="00FA2C5D"/>
    <w:rsid w:val="00FB15D9"/>
    <w:rsid w:val="00FB6B2C"/>
    <w:rsid w:val="00FC0D65"/>
    <w:rsid w:val="00FC4746"/>
    <w:rsid w:val="00FD02A3"/>
    <w:rsid w:val="00FD131D"/>
    <w:rsid w:val="00FD6C66"/>
    <w:rsid w:val="00FD6D50"/>
    <w:rsid w:val="00FE4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773DC10-5A3F-4AC7-A983-F53327511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3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7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7AF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A5997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A4359E"/>
    <w:rPr>
      <w:color w:val="808080"/>
    </w:rPr>
  </w:style>
  <w:style w:type="paragraph" w:styleId="a8">
    <w:name w:val="header"/>
    <w:basedOn w:val="a"/>
    <w:link w:val="a9"/>
    <w:uiPriority w:val="99"/>
    <w:unhideWhenUsed/>
    <w:rsid w:val="00223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3DC0"/>
  </w:style>
  <w:style w:type="paragraph" w:styleId="aa">
    <w:name w:val="footer"/>
    <w:basedOn w:val="a"/>
    <w:link w:val="ab"/>
    <w:uiPriority w:val="99"/>
    <w:unhideWhenUsed/>
    <w:rsid w:val="00223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3DC0"/>
  </w:style>
  <w:style w:type="paragraph" w:styleId="ac">
    <w:name w:val="endnote text"/>
    <w:basedOn w:val="a"/>
    <w:link w:val="ad"/>
    <w:uiPriority w:val="99"/>
    <w:semiHidden/>
    <w:unhideWhenUsed/>
    <w:rsid w:val="00B944D5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B944D5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B944D5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B944D5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B944D5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B944D5"/>
    <w:rPr>
      <w:vertAlign w:val="superscript"/>
    </w:rPr>
  </w:style>
  <w:style w:type="paragraph" w:customStyle="1" w:styleId="af2">
    <w:name w:val="Стиль номер обычный"/>
    <w:basedOn w:val="2"/>
    <w:qFormat/>
    <w:rsid w:val="00AD11B7"/>
    <w:pPr>
      <w:spacing w:line="240" w:lineRule="auto"/>
      <w:ind w:left="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List Continue 2"/>
    <w:basedOn w:val="a"/>
    <w:uiPriority w:val="99"/>
    <w:semiHidden/>
    <w:unhideWhenUsed/>
    <w:rsid w:val="00AD11B7"/>
    <w:pPr>
      <w:spacing w:after="120"/>
      <w:ind w:left="566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7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853E4-8844-474C-98E5-6D49F0F1E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3785</Words>
  <Characters>21581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Gazprom JSC</Company>
  <LinksUpToDate>false</LinksUpToDate>
  <CharactersWithSpaces>25316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Филиппов Антон Германович</dc:creator>
  <cp:lastModifiedBy>Борис Дарья Ивановна</cp:lastModifiedBy>
  <cp:revision>7</cp:revision>
  <cp:lastPrinted>2022-03-17T08:32:00Z</cp:lastPrinted>
  <dcterms:created xsi:type="dcterms:W3CDTF">2022-12-05T11:07:00Z</dcterms:created>
  <dcterms:modified xsi:type="dcterms:W3CDTF">2023-12-11T08:33:00Z</dcterms:modified>
</cp:coreProperties>
</file>