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63C" w:rsidRDefault="00FA763C" w:rsidP="00957BDB">
      <w:pPr>
        <w:tabs>
          <w:tab w:val="left" w:pos="5387"/>
        </w:tabs>
        <w:ind w:left="5670"/>
        <w:rPr>
          <w:sz w:val="30"/>
          <w:szCs w:val="30"/>
        </w:rPr>
      </w:pPr>
      <w:bookmarkStart w:id="0" w:name="_Toc235939175"/>
    </w:p>
    <w:p w:rsidR="00FA763C" w:rsidRPr="009A3F69" w:rsidRDefault="00FA763C" w:rsidP="00957BDB">
      <w:pPr>
        <w:tabs>
          <w:tab w:val="left" w:pos="5387"/>
        </w:tabs>
        <w:ind w:left="5670"/>
        <w:rPr>
          <w:sz w:val="30"/>
          <w:szCs w:val="30"/>
        </w:rPr>
      </w:pPr>
      <w:r w:rsidRPr="006B1C72">
        <w:rPr>
          <w:sz w:val="30"/>
          <w:szCs w:val="30"/>
        </w:rPr>
        <w:t>УТВЕРЖДАЮ</w:t>
      </w:r>
      <w:r w:rsidRPr="009A3F69">
        <w:rPr>
          <w:sz w:val="30"/>
          <w:szCs w:val="30"/>
        </w:rPr>
        <w:t xml:space="preserve"> </w:t>
      </w:r>
    </w:p>
    <w:p w:rsidR="00FA763C" w:rsidRPr="006B1C72" w:rsidRDefault="00E43B89" w:rsidP="00957BDB">
      <w:pPr>
        <w:ind w:left="5670"/>
        <w:rPr>
          <w:sz w:val="30"/>
          <w:szCs w:val="30"/>
        </w:rPr>
      </w:pPr>
      <w:r>
        <w:rPr>
          <w:sz w:val="30"/>
          <w:szCs w:val="30"/>
        </w:rPr>
        <w:t>Заместитель н</w:t>
      </w:r>
      <w:r w:rsidR="00FA763C" w:rsidRPr="006B1C72">
        <w:rPr>
          <w:sz w:val="30"/>
          <w:szCs w:val="30"/>
        </w:rPr>
        <w:t>ачальник</w:t>
      </w:r>
      <w:r>
        <w:rPr>
          <w:sz w:val="30"/>
          <w:szCs w:val="30"/>
        </w:rPr>
        <w:t>а</w:t>
      </w:r>
      <w:r w:rsidR="00FA763C" w:rsidRPr="006B1C72">
        <w:rPr>
          <w:sz w:val="30"/>
          <w:szCs w:val="30"/>
        </w:rPr>
        <w:t xml:space="preserve"> филиала</w:t>
      </w:r>
    </w:p>
    <w:p w:rsidR="00FA763C" w:rsidRDefault="00FA763C" w:rsidP="00957BDB">
      <w:pPr>
        <w:ind w:left="5670"/>
        <w:rPr>
          <w:sz w:val="30"/>
          <w:szCs w:val="30"/>
        </w:rPr>
      </w:pPr>
      <w:r w:rsidRPr="006B1C72">
        <w:rPr>
          <w:sz w:val="30"/>
          <w:szCs w:val="30"/>
        </w:rPr>
        <w:t>«Управление по организации</w:t>
      </w:r>
    </w:p>
    <w:p w:rsidR="00FA763C" w:rsidRDefault="00FA763C" w:rsidP="00957BDB">
      <w:pPr>
        <w:ind w:left="5670"/>
        <w:rPr>
          <w:sz w:val="30"/>
          <w:szCs w:val="30"/>
        </w:rPr>
      </w:pPr>
      <w:r>
        <w:rPr>
          <w:sz w:val="30"/>
          <w:szCs w:val="30"/>
        </w:rPr>
        <w:t>общественного питания</w:t>
      </w:r>
    </w:p>
    <w:p w:rsidR="00FA763C" w:rsidRPr="006B1C72" w:rsidRDefault="00957BDB" w:rsidP="00957BDB">
      <w:pPr>
        <w:ind w:left="5670"/>
        <w:rPr>
          <w:sz w:val="30"/>
          <w:szCs w:val="30"/>
        </w:rPr>
      </w:pPr>
      <w:r>
        <w:rPr>
          <w:sz w:val="30"/>
          <w:szCs w:val="30"/>
        </w:rPr>
        <w:t xml:space="preserve">ОАО «Газпром </w:t>
      </w:r>
      <w:proofErr w:type="spellStart"/>
      <w:r>
        <w:rPr>
          <w:sz w:val="30"/>
          <w:szCs w:val="30"/>
        </w:rPr>
        <w:t>трансгаз</w:t>
      </w:r>
      <w:proofErr w:type="spellEnd"/>
      <w:r>
        <w:rPr>
          <w:sz w:val="30"/>
          <w:szCs w:val="30"/>
        </w:rPr>
        <w:t xml:space="preserve"> </w:t>
      </w:r>
      <w:r w:rsidR="00FA763C" w:rsidRPr="006B1C72">
        <w:rPr>
          <w:sz w:val="30"/>
          <w:szCs w:val="30"/>
        </w:rPr>
        <w:t>Белар</w:t>
      </w:r>
      <w:r w:rsidR="00FA763C">
        <w:rPr>
          <w:sz w:val="30"/>
          <w:szCs w:val="30"/>
        </w:rPr>
        <w:t>усь»</w:t>
      </w:r>
    </w:p>
    <w:p w:rsidR="00FA763C" w:rsidRPr="006B1C72" w:rsidRDefault="00FA763C" w:rsidP="00957BDB">
      <w:pPr>
        <w:ind w:left="5670"/>
        <w:rPr>
          <w:sz w:val="30"/>
          <w:szCs w:val="30"/>
        </w:rPr>
      </w:pPr>
      <w:r w:rsidRPr="004B62CF">
        <w:rPr>
          <w:sz w:val="30"/>
          <w:szCs w:val="30"/>
        </w:rPr>
        <w:t>_____________</w:t>
      </w:r>
      <w:r w:rsidR="00E43B89">
        <w:rPr>
          <w:sz w:val="30"/>
          <w:szCs w:val="30"/>
        </w:rPr>
        <w:t>И.Е. Тимашкова</w:t>
      </w:r>
    </w:p>
    <w:p w:rsidR="00FA763C" w:rsidRDefault="006F08BE" w:rsidP="00957BDB">
      <w:pPr>
        <w:suppressAutoHyphens/>
        <w:autoSpaceDE w:val="0"/>
        <w:autoSpaceDN w:val="0"/>
        <w:adjustRightInd w:val="0"/>
        <w:ind w:left="5670"/>
        <w:rPr>
          <w:b/>
          <w:szCs w:val="28"/>
        </w:rPr>
      </w:pPr>
      <w:r>
        <w:rPr>
          <w:sz w:val="30"/>
          <w:szCs w:val="30"/>
        </w:rPr>
        <w:t xml:space="preserve">«___» </w:t>
      </w:r>
      <w:r w:rsidR="00B05009">
        <w:rPr>
          <w:sz w:val="30"/>
          <w:szCs w:val="30"/>
        </w:rPr>
        <w:t>февраля</w:t>
      </w:r>
      <w:r w:rsidR="00FA763C" w:rsidRPr="006B1C72">
        <w:rPr>
          <w:sz w:val="30"/>
          <w:szCs w:val="30"/>
        </w:rPr>
        <w:t xml:space="preserve"> 20</w:t>
      </w:r>
      <w:r>
        <w:rPr>
          <w:sz w:val="30"/>
          <w:szCs w:val="30"/>
        </w:rPr>
        <w:t>2</w:t>
      </w:r>
      <w:r w:rsidR="008237EC">
        <w:rPr>
          <w:sz w:val="30"/>
          <w:szCs w:val="30"/>
        </w:rPr>
        <w:t>1</w:t>
      </w:r>
      <w:r w:rsidR="00FA763C">
        <w:rPr>
          <w:sz w:val="30"/>
          <w:szCs w:val="30"/>
        </w:rPr>
        <w:t xml:space="preserve"> г.</w:t>
      </w:r>
    </w:p>
    <w:p w:rsidR="00FA763C" w:rsidRPr="00EA3002" w:rsidRDefault="00FA763C" w:rsidP="00957BDB">
      <w:pPr>
        <w:ind w:left="5812"/>
        <w:jc w:val="both"/>
        <w:rPr>
          <w:b/>
          <w:w w:val="100"/>
        </w:rPr>
      </w:pPr>
    </w:p>
    <w:p w:rsidR="00FA763C" w:rsidRDefault="00FA763C" w:rsidP="00FA763C">
      <w:pPr>
        <w:ind w:left="360"/>
        <w:jc w:val="center"/>
        <w:rPr>
          <w:b/>
          <w:w w:val="100"/>
        </w:rPr>
      </w:pPr>
      <w:r w:rsidRPr="00EA3002">
        <w:rPr>
          <w:b/>
          <w:w w:val="100"/>
        </w:rPr>
        <w:t>Техническое задание</w:t>
      </w:r>
      <w:bookmarkEnd w:id="0"/>
    </w:p>
    <w:p w:rsidR="00FA763C" w:rsidRPr="00EA3002" w:rsidRDefault="00FA763C" w:rsidP="00FA763C">
      <w:pPr>
        <w:rPr>
          <w:b/>
          <w:w w:val="100"/>
        </w:rPr>
      </w:pPr>
    </w:p>
    <w:p w:rsidR="00FA763C" w:rsidRPr="006F08BE" w:rsidRDefault="00FA763C" w:rsidP="006E7056">
      <w:pPr>
        <w:pStyle w:val="a7"/>
        <w:numPr>
          <w:ilvl w:val="0"/>
          <w:numId w:val="2"/>
        </w:numPr>
        <w:spacing w:after="240"/>
        <w:ind w:left="709" w:hanging="709"/>
        <w:jc w:val="both"/>
        <w:rPr>
          <w:b/>
          <w:i/>
          <w:w w:val="100"/>
        </w:rPr>
      </w:pPr>
      <w:r>
        <w:rPr>
          <w:b/>
          <w:i/>
          <w:w w:val="100"/>
          <w:szCs w:val="28"/>
        </w:rPr>
        <w:t xml:space="preserve">Наименование, количество, </w:t>
      </w:r>
      <w:r w:rsidR="002F5595">
        <w:rPr>
          <w:b/>
          <w:i/>
          <w:w w:val="100"/>
          <w:szCs w:val="28"/>
        </w:rPr>
        <w:t>описание</w:t>
      </w:r>
      <w:r w:rsidR="00D56DB4">
        <w:rPr>
          <w:b/>
          <w:i/>
          <w:w w:val="100"/>
          <w:szCs w:val="28"/>
        </w:rPr>
        <w:t xml:space="preserve"> товар</w:t>
      </w:r>
      <w:r w:rsidR="00957BDB">
        <w:rPr>
          <w:b/>
          <w:i/>
          <w:w w:val="100"/>
          <w:szCs w:val="28"/>
        </w:rPr>
        <w:t>а</w:t>
      </w:r>
    </w:p>
    <w:p w:rsidR="006F08BE" w:rsidRDefault="006F08BE" w:rsidP="006F08BE">
      <w:pPr>
        <w:spacing w:after="240"/>
        <w:jc w:val="both"/>
        <w:rPr>
          <w:w w:val="100"/>
        </w:rPr>
      </w:pPr>
      <w:r>
        <w:rPr>
          <w:w w:val="100"/>
        </w:rPr>
        <w:t>Наименование, количество и описание товара представлены в таблице 1.</w:t>
      </w:r>
    </w:p>
    <w:p w:rsidR="006F08BE" w:rsidRPr="006F08BE" w:rsidRDefault="006F08BE" w:rsidP="006F08BE">
      <w:pPr>
        <w:jc w:val="both"/>
        <w:rPr>
          <w:w w:val="100"/>
          <w:sz w:val="24"/>
        </w:rPr>
      </w:pPr>
      <w:r w:rsidRPr="006F08BE">
        <w:rPr>
          <w:w w:val="100"/>
          <w:sz w:val="24"/>
        </w:rPr>
        <w:t>Таблица 1 – Наименование, количество и описание товара</w:t>
      </w:r>
    </w:p>
    <w:tbl>
      <w:tblPr>
        <w:tblStyle w:val="a8"/>
        <w:tblW w:w="10196" w:type="dxa"/>
        <w:tblLook w:val="04A0" w:firstRow="1" w:lastRow="0" w:firstColumn="1" w:lastColumn="0" w:noHBand="0" w:noVBand="1"/>
      </w:tblPr>
      <w:tblGrid>
        <w:gridCol w:w="545"/>
        <w:gridCol w:w="2250"/>
        <w:gridCol w:w="3522"/>
        <w:gridCol w:w="1216"/>
        <w:gridCol w:w="956"/>
        <w:gridCol w:w="1707"/>
      </w:tblGrid>
      <w:tr w:rsidR="00333118" w:rsidRPr="00333118" w:rsidTr="008C0178">
        <w:trPr>
          <w:trHeight w:val="547"/>
        </w:trPr>
        <w:tc>
          <w:tcPr>
            <w:tcW w:w="545" w:type="dxa"/>
            <w:vAlign w:val="center"/>
          </w:tcPr>
          <w:p w:rsidR="008237EC" w:rsidRPr="00333118" w:rsidRDefault="008237EC" w:rsidP="00333118">
            <w:pPr>
              <w:jc w:val="center"/>
              <w:rPr>
                <w:sz w:val="24"/>
              </w:rPr>
            </w:pPr>
            <w:r w:rsidRPr="00333118">
              <w:rPr>
                <w:sz w:val="24"/>
              </w:rPr>
              <w:t>№ п/п</w:t>
            </w:r>
          </w:p>
        </w:tc>
        <w:tc>
          <w:tcPr>
            <w:tcW w:w="2250" w:type="dxa"/>
            <w:vAlign w:val="center"/>
          </w:tcPr>
          <w:p w:rsidR="008237EC" w:rsidRPr="00333118" w:rsidRDefault="008237EC" w:rsidP="00333118">
            <w:pPr>
              <w:jc w:val="center"/>
              <w:rPr>
                <w:sz w:val="24"/>
              </w:rPr>
            </w:pPr>
            <w:r w:rsidRPr="00333118">
              <w:rPr>
                <w:sz w:val="24"/>
              </w:rPr>
              <w:t>Наименование товара</w:t>
            </w:r>
          </w:p>
        </w:tc>
        <w:tc>
          <w:tcPr>
            <w:tcW w:w="3522" w:type="dxa"/>
            <w:vAlign w:val="center"/>
          </w:tcPr>
          <w:p w:rsidR="008237EC" w:rsidRPr="00333118" w:rsidRDefault="008237EC" w:rsidP="00333118">
            <w:pPr>
              <w:jc w:val="center"/>
              <w:rPr>
                <w:sz w:val="24"/>
              </w:rPr>
            </w:pPr>
            <w:r w:rsidRPr="00333118">
              <w:rPr>
                <w:sz w:val="24"/>
              </w:rPr>
              <w:t>Технические характеристики</w:t>
            </w:r>
          </w:p>
        </w:tc>
        <w:tc>
          <w:tcPr>
            <w:tcW w:w="1216" w:type="dxa"/>
            <w:vAlign w:val="center"/>
          </w:tcPr>
          <w:p w:rsidR="008237EC" w:rsidRPr="00333118" w:rsidRDefault="008237EC" w:rsidP="00333118">
            <w:pPr>
              <w:jc w:val="center"/>
              <w:rPr>
                <w:sz w:val="24"/>
              </w:rPr>
            </w:pPr>
            <w:r w:rsidRPr="00333118">
              <w:rPr>
                <w:sz w:val="24"/>
              </w:rPr>
              <w:t>Единицы измерения</w:t>
            </w:r>
          </w:p>
        </w:tc>
        <w:tc>
          <w:tcPr>
            <w:tcW w:w="956" w:type="dxa"/>
            <w:vAlign w:val="center"/>
          </w:tcPr>
          <w:p w:rsidR="008237EC" w:rsidRPr="00333118" w:rsidRDefault="008237EC" w:rsidP="00333118">
            <w:pPr>
              <w:jc w:val="center"/>
              <w:rPr>
                <w:sz w:val="24"/>
              </w:rPr>
            </w:pPr>
            <w:r w:rsidRPr="00333118">
              <w:rPr>
                <w:sz w:val="24"/>
              </w:rPr>
              <w:t>Кол-во</w:t>
            </w:r>
          </w:p>
        </w:tc>
        <w:tc>
          <w:tcPr>
            <w:tcW w:w="1707" w:type="dxa"/>
            <w:vAlign w:val="center"/>
          </w:tcPr>
          <w:p w:rsidR="008237EC" w:rsidRPr="00333118" w:rsidRDefault="008237EC" w:rsidP="00333118">
            <w:pPr>
              <w:jc w:val="center"/>
              <w:rPr>
                <w:sz w:val="24"/>
              </w:rPr>
            </w:pPr>
            <w:r w:rsidRPr="00333118">
              <w:rPr>
                <w:sz w:val="24"/>
              </w:rPr>
              <w:t>Начальная</w:t>
            </w:r>
            <w:r w:rsidR="00333118">
              <w:rPr>
                <w:sz w:val="24"/>
              </w:rPr>
              <w:t xml:space="preserve"> </w:t>
            </w:r>
            <w:r w:rsidRPr="00333118">
              <w:rPr>
                <w:sz w:val="24"/>
              </w:rPr>
              <w:t>(максимальная)</w:t>
            </w:r>
          </w:p>
          <w:p w:rsidR="008237EC" w:rsidRPr="00333118" w:rsidRDefault="00333118" w:rsidP="003331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ц</w:t>
            </w:r>
            <w:r w:rsidR="008237EC" w:rsidRPr="00333118">
              <w:rPr>
                <w:sz w:val="24"/>
              </w:rPr>
              <w:t>ена без НДС,</w:t>
            </w:r>
            <w:r w:rsidR="000B1660">
              <w:rPr>
                <w:sz w:val="24"/>
              </w:rPr>
              <w:t xml:space="preserve"> </w:t>
            </w:r>
            <w:proofErr w:type="spellStart"/>
            <w:r w:rsidR="008237EC" w:rsidRPr="00333118">
              <w:rPr>
                <w:sz w:val="24"/>
              </w:rPr>
              <w:t>бел.руб</w:t>
            </w:r>
            <w:proofErr w:type="spellEnd"/>
            <w:r w:rsidR="008237EC" w:rsidRPr="00333118">
              <w:rPr>
                <w:sz w:val="24"/>
              </w:rPr>
              <w:t>*</w:t>
            </w:r>
          </w:p>
        </w:tc>
      </w:tr>
      <w:tr w:rsidR="00B05009" w:rsidTr="0005502A">
        <w:trPr>
          <w:trHeight w:val="70"/>
        </w:trPr>
        <w:tc>
          <w:tcPr>
            <w:tcW w:w="545" w:type="dxa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 w:rsidRPr="00240E38">
              <w:rPr>
                <w:sz w:val="24"/>
              </w:rPr>
              <w:t>1</w:t>
            </w:r>
          </w:p>
        </w:tc>
        <w:tc>
          <w:tcPr>
            <w:tcW w:w="2250" w:type="dxa"/>
            <w:vAlign w:val="center"/>
          </w:tcPr>
          <w:p w:rsidR="00B05009" w:rsidRPr="00333118" w:rsidRDefault="00B05009" w:rsidP="00B05009">
            <w:pPr>
              <w:rPr>
                <w:sz w:val="24"/>
              </w:rPr>
            </w:pPr>
            <w:r w:rsidRPr="00C85B6E">
              <w:rPr>
                <w:sz w:val="24"/>
              </w:rPr>
              <w:t>Лента чековая</w:t>
            </w:r>
            <w:r>
              <w:rPr>
                <w:sz w:val="24"/>
              </w:rPr>
              <w:t xml:space="preserve"> офсетная</w:t>
            </w:r>
            <w:r w:rsidRPr="00C85B6E">
              <w:rPr>
                <w:sz w:val="24"/>
              </w:rPr>
              <w:t xml:space="preserve"> 57х12х</w:t>
            </w:r>
            <w:r>
              <w:rPr>
                <w:sz w:val="24"/>
              </w:rPr>
              <w:t>20</w:t>
            </w:r>
            <w:r w:rsidRPr="00C85B6E">
              <w:rPr>
                <w:sz w:val="24"/>
              </w:rPr>
              <w:t xml:space="preserve"> (мм х мм х м)</w:t>
            </w:r>
          </w:p>
        </w:tc>
        <w:tc>
          <w:tcPr>
            <w:tcW w:w="3522" w:type="dxa"/>
            <w:shd w:val="clear" w:color="auto" w:fill="FFFFFF" w:themeFill="background1"/>
            <w:vAlign w:val="center"/>
          </w:tcPr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Ширина ролика: 57 мм</w:t>
            </w:r>
          </w:p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Диаметр втулки: 12 мм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 xml:space="preserve">Длина намотки: </w:t>
            </w:r>
            <w:r>
              <w:rPr>
                <w:color w:val="000000"/>
                <w:w w:val="100"/>
                <w:sz w:val="22"/>
              </w:rPr>
              <w:t xml:space="preserve">20 </w:t>
            </w:r>
            <w:r w:rsidRPr="009F0BDF">
              <w:rPr>
                <w:color w:val="000000"/>
                <w:w w:val="100"/>
                <w:sz w:val="22"/>
              </w:rPr>
              <w:t>м</w:t>
            </w:r>
            <w:r>
              <w:rPr>
                <w:color w:val="000000"/>
                <w:w w:val="100"/>
                <w:sz w:val="22"/>
              </w:rPr>
              <w:t xml:space="preserve"> ±1м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Белизна: не менее 93%</w:t>
            </w:r>
          </w:p>
          <w:p w:rsidR="00B05009" w:rsidRPr="009F0BDF" w:rsidRDefault="0063765B" w:rsidP="00B05009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Наличие с</w:t>
            </w:r>
            <w:r w:rsidR="00511DD2">
              <w:rPr>
                <w:color w:val="000000"/>
                <w:w w:val="100"/>
                <w:sz w:val="22"/>
              </w:rPr>
              <w:t>игнальн</w:t>
            </w:r>
            <w:r>
              <w:rPr>
                <w:color w:val="000000"/>
                <w:w w:val="100"/>
                <w:sz w:val="22"/>
              </w:rPr>
              <w:t>ой</w:t>
            </w:r>
            <w:r w:rsidR="00511DD2">
              <w:rPr>
                <w:color w:val="000000"/>
                <w:w w:val="100"/>
                <w:sz w:val="22"/>
              </w:rPr>
              <w:t xml:space="preserve"> полос</w:t>
            </w:r>
            <w:r>
              <w:rPr>
                <w:color w:val="000000"/>
                <w:w w:val="100"/>
                <w:sz w:val="22"/>
              </w:rPr>
              <w:t>ы</w:t>
            </w:r>
            <w:r w:rsidR="00511DD2">
              <w:rPr>
                <w:color w:val="000000"/>
                <w:w w:val="100"/>
                <w:sz w:val="22"/>
              </w:rPr>
              <w:t xml:space="preserve"> в конце рулона: </w:t>
            </w:r>
            <w:r>
              <w:rPr>
                <w:color w:val="000000"/>
                <w:w w:val="100"/>
                <w:sz w:val="22"/>
              </w:rPr>
              <w:t>да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  <w:vertAlign w:val="superscript"/>
              </w:rPr>
            </w:pPr>
            <w:r w:rsidRPr="009F0BDF">
              <w:rPr>
                <w:color w:val="000000"/>
                <w:w w:val="100"/>
                <w:sz w:val="22"/>
              </w:rPr>
              <w:t>Плотность бумаги: от 48 г/ м</w:t>
            </w:r>
            <w:r w:rsidRPr="009F0BDF">
              <w:rPr>
                <w:color w:val="000000"/>
                <w:w w:val="100"/>
                <w:sz w:val="22"/>
                <w:vertAlign w:val="superscript"/>
              </w:rPr>
              <w:t>2</w:t>
            </w:r>
          </w:p>
          <w:p w:rsidR="00B05009" w:rsidRPr="00333118" w:rsidRDefault="00B05009" w:rsidP="00B05009">
            <w:pPr>
              <w:rPr>
                <w:sz w:val="24"/>
              </w:rPr>
            </w:pPr>
            <w:r>
              <w:rPr>
                <w:color w:val="000000"/>
                <w:w w:val="100"/>
                <w:sz w:val="22"/>
              </w:rPr>
              <w:t>Тип бумаги: офсетная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B05009" w:rsidRPr="00333118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рулон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:rsidR="00B05009" w:rsidRPr="00333118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:rsidR="00B05009" w:rsidRPr="00240E38" w:rsidRDefault="00B05009" w:rsidP="00B157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0,3</w:t>
            </w:r>
            <w:r w:rsidR="00B1570D">
              <w:rPr>
                <w:sz w:val="24"/>
              </w:rPr>
              <w:t>8</w:t>
            </w:r>
          </w:p>
        </w:tc>
      </w:tr>
      <w:tr w:rsidR="00B05009" w:rsidTr="008C0178">
        <w:trPr>
          <w:trHeight w:val="70"/>
        </w:trPr>
        <w:tc>
          <w:tcPr>
            <w:tcW w:w="545" w:type="dxa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 w:rsidRPr="00240E38">
              <w:rPr>
                <w:sz w:val="24"/>
              </w:rPr>
              <w:t>2</w:t>
            </w:r>
          </w:p>
        </w:tc>
        <w:tc>
          <w:tcPr>
            <w:tcW w:w="2250" w:type="dxa"/>
          </w:tcPr>
          <w:p w:rsidR="00B05009" w:rsidRPr="00C85B6E" w:rsidRDefault="00B05009" w:rsidP="00B05009">
            <w:pPr>
              <w:rPr>
                <w:sz w:val="24"/>
              </w:rPr>
            </w:pPr>
            <w:r w:rsidRPr="00C85B6E">
              <w:rPr>
                <w:sz w:val="24"/>
              </w:rPr>
              <w:t>Лента чековая 57х12х38 (мм х мм х м)</w:t>
            </w:r>
          </w:p>
        </w:tc>
        <w:tc>
          <w:tcPr>
            <w:tcW w:w="3522" w:type="dxa"/>
            <w:shd w:val="clear" w:color="auto" w:fill="FFFFFF" w:themeFill="background1"/>
            <w:vAlign w:val="center"/>
          </w:tcPr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Ширина ролика: 57 мм</w:t>
            </w:r>
          </w:p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Диаметр втулки: 12 мм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Длина намотки: 38 м</w:t>
            </w:r>
            <w:r>
              <w:rPr>
                <w:color w:val="000000"/>
                <w:w w:val="100"/>
                <w:sz w:val="22"/>
              </w:rPr>
              <w:t xml:space="preserve"> ±1м</w:t>
            </w:r>
          </w:p>
          <w:p w:rsidR="00511DD2" w:rsidRDefault="00511DD2" w:rsidP="00511DD2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Белизна: не менее 93%</w:t>
            </w:r>
          </w:p>
          <w:p w:rsidR="0063765B" w:rsidRPr="009F0BDF" w:rsidRDefault="0063765B" w:rsidP="0063765B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Наличие сигнальной полосы в конце рулона: да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  <w:vertAlign w:val="superscript"/>
              </w:rPr>
            </w:pPr>
            <w:r w:rsidRPr="009F0BDF">
              <w:rPr>
                <w:color w:val="000000"/>
                <w:w w:val="100"/>
                <w:sz w:val="22"/>
              </w:rPr>
              <w:t>Плотность бумаги: от 48 г/ м</w:t>
            </w:r>
            <w:r w:rsidRPr="009F0BDF">
              <w:rPr>
                <w:color w:val="000000"/>
                <w:w w:val="100"/>
                <w:sz w:val="22"/>
                <w:vertAlign w:val="superscript"/>
              </w:rPr>
              <w:t>2</w:t>
            </w:r>
          </w:p>
          <w:p w:rsidR="00B05009" w:rsidRPr="00E837BD" w:rsidRDefault="00B05009" w:rsidP="00B05009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Тип бумаги: термочувствительная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B05009" w:rsidRDefault="00B05009" w:rsidP="00B05009">
            <w:pPr>
              <w:jc w:val="center"/>
              <w:rPr>
                <w:color w:val="000000"/>
                <w:w w:val="100"/>
                <w:sz w:val="22"/>
                <w:szCs w:val="22"/>
              </w:rPr>
            </w:pPr>
            <w:r>
              <w:rPr>
                <w:color w:val="000000"/>
                <w:w w:val="100"/>
                <w:sz w:val="22"/>
                <w:szCs w:val="22"/>
              </w:rPr>
              <w:t>рулон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:rsidR="00B05009" w:rsidRDefault="00B05009" w:rsidP="00B05009">
            <w:pPr>
              <w:jc w:val="center"/>
              <w:rPr>
                <w:color w:val="000000"/>
                <w:w w:val="100"/>
                <w:sz w:val="22"/>
                <w:szCs w:val="22"/>
              </w:rPr>
            </w:pPr>
            <w:r>
              <w:rPr>
                <w:color w:val="000000"/>
                <w:w w:val="100"/>
                <w:sz w:val="22"/>
                <w:szCs w:val="22"/>
              </w:rPr>
              <w:t>1 166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1,19</w:t>
            </w:r>
          </w:p>
        </w:tc>
      </w:tr>
      <w:tr w:rsidR="00B05009" w:rsidTr="008C0178">
        <w:trPr>
          <w:trHeight w:val="47"/>
        </w:trPr>
        <w:tc>
          <w:tcPr>
            <w:tcW w:w="545" w:type="dxa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 w:rsidRPr="00240E38">
              <w:rPr>
                <w:sz w:val="24"/>
              </w:rPr>
              <w:t>3</w:t>
            </w:r>
          </w:p>
        </w:tc>
        <w:tc>
          <w:tcPr>
            <w:tcW w:w="2250" w:type="dxa"/>
          </w:tcPr>
          <w:p w:rsidR="00B05009" w:rsidRPr="00C85B6E" w:rsidRDefault="00B05009" w:rsidP="00B05009">
            <w:pPr>
              <w:rPr>
                <w:sz w:val="24"/>
              </w:rPr>
            </w:pPr>
            <w:r w:rsidRPr="00C85B6E">
              <w:rPr>
                <w:sz w:val="24"/>
              </w:rPr>
              <w:t xml:space="preserve">Лента чековая </w:t>
            </w:r>
            <w:r>
              <w:rPr>
                <w:sz w:val="24"/>
              </w:rPr>
              <w:t>57х12х30 (мм х мм х м)</w:t>
            </w:r>
          </w:p>
        </w:tc>
        <w:tc>
          <w:tcPr>
            <w:tcW w:w="3522" w:type="dxa"/>
            <w:shd w:val="clear" w:color="auto" w:fill="FFFFFF" w:themeFill="background1"/>
            <w:vAlign w:val="center"/>
          </w:tcPr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Ширина ролика: 57 мм</w:t>
            </w:r>
          </w:p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Диаметр втулки: 12 мм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 w:rsidRPr="006E0101">
              <w:rPr>
                <w:color w:val="000000"/>
                <w:w w:val="100"/>
                <w:sz w:val="22"/>
              </w:rPr>
              <w:t>Длина намотки: 30 м</w:t>
            </w:r>
            <w:r>
              <w:rPr>
                <w:color w:val="000000"/>
                <w:w w:val="100"/>
                <w:sz w:val="22"/>
              </w:rPr>
              <w:t xml:space="preserve"> ±1м</w:t>
            </w:r>
          </w:p>
          <w:p w:rsidR="00511DD2" w:rsidRDefault="00511DD2" w:rsidP="00511DD2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Белизна: не менее 93%</w:t>
            </w:r>
          </w:p>
          <w:p w:rsidR="0063765B" w:rsidRPr="009F0BDF" w:rsidRDefault="0063765B" w:rsidP="0063765B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Наличие сигнальной полосы в конце рулона: да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  <w:vertAlign w:val="superscript"/>
              </w:rPr>
            </w:pPr>
            <w:r w:rsidRPr="009F0BDF">
              <w:rPr>
                <w:color w:val="000000"/>
                <w:w w:val="100"/>
                <w:sz w:val="22"/>
              </w:rPr>
              <w:t>Плотность бумаги: от 48 г/ м</w:t>
            </w:r>
            <w:r w:rsidRPr="009F0BDF">
              <w:rPr>
                <w:color w:val="000000"/>
                <w:w w:val="100"/>
                <w:sz w:val="22"/>
                <w:vertAlign w:val="superscript"/>
              </w:rPr>
              <w:t>2</w:t>
            </w:r>
          </w:p>
          <w:p w:rsidR="00B05009" w:rsidRPr="009F0BDF" w:rsidRDefault="00B05009" w:rsidP="00B05009">
            <w:pPr>
              <w:rPr>
                <w:sz w:val="22"/>
              </w:rPr>
            </w:pPr>
            <w:r>
              <w:rPr>
                <w:color w:val="000000"/>
                <w:w w:val="100"/>
                <w:sz w:val="22"/>
              </w:rPr>
              <w:t>Тип бумаги: термочувствительная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 w:rsidRPr="00C85B6E">
              <w:rPr>
                <w:sz w:val="24"/>
              </w:rPr>
              <w:t>рулон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15 872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0,91</w:t>
            </w:r>
          </w:p>
        </w:tc>
      </w:tr>
      <w:tr w:rsidR="00B05009" w:rsidTr="008C0178">
        <w:trPr>
          <w:trHeight w:val="47"/>
        </w:trPr>
        <w:tc>
          <w:tcPr>
            <w:tcW w:w="545" w:type="dxa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 w:rsidRPr="00240E38">
              <w:rPr>
                <w:sz w:val="24"/>
              </w:rPr>
              <w:t>4</w:t>
            </w:r>
          </w:p>
        </w:tc>
        <w:tc>
          <w:tcPr>
            <w:tcW w:w="2250" w:type="dxa"/>
          </w:tcPr>
          <w:p w:rsidR="00B05009" w:rsidRPr="00C85B6E" w:rsidRDefault="00B05009" w:rsidP="00B05009">
            <w:pPr>
              <w:rPr>
                <w:sz w:val="24"/>
              </w:rPr>
            </w:pPr>
            <w:r>
              <w:rPr>
                <w:sz w:val="24"/>
              </w:rPr>
              <w:t>Лента чековая 57х12х60 (мм х мм х м)</w:t>
            </w:r>
          </w:p>
        </w:tc>
        <w:tc>
          <w:tcPr>
            <w:tcW w:w="3522" w:type="dxa"/>
            <w:shd w:val="clear" w:color="auto" w:fill="FFFFFF" w:themeFill="background1"/>
            <w:vAlign w:val="center"/>
          </w:tcPr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Ширина ролика: 57 мм</w:t>
            </w:r>
          </w:p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Диаметр втулки: 12 мм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Длина намотки: 60 м</w:t>
            </w:r>
            <w:r>
              <w:rPr>
                <w:color w:val="000000"/>
                <w:w w:val="100"/>
                <w:sz w:val="22"/>
              </w:rPr>
              <w:t xml:space="preserve"> ±1м</w:t>
            </w:r>
          </w:p>
          <w:p w:rsidR="00511DD2" w:rsidRDefault="00511DD2" w:rsidP="00511DD2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Белизна: не менее 93%</w:t>
            </w:r>
          </w:p>
          <w:p w:rsidR="0063765B" w:rsidRPr="009F0BDF" w:rsidRDefault="0063765B" w:rsidP="0063765B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Наличие сигнальной полосы в конце рулона: да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  <w:vertAlign w:val="superscript"/>
              </w:rPr>
            </w:pPr>
            <w:r w:rsidRPr="009F0BDF">
              <w:rPr>
                <w:color w:val="000000"/>
                <w:w w:val="100"/>
                <w:sz w:val="22"/>
              </w:rPr>
              <w:t>Плотность бумаги: от 48 г/ м</w:t>
            </w:r>
            <w:r w:rsidRPr="009F0BDF">
              <w:rPr>
                <w:color w:val="000000"/>
                <w:w w:val="100"/>
                <w:sz w:val="22"/>
                <w:vertAlign w:val="superscript"/>
              </w:rPr>
              <w:t>2</w:t>
            </w:r>
          </w:p>
          <w:p w:rsidR="00B05009" w:rsidRPr="009F0BDF" w:rsidRDefault="00B05009" w:rsidP="00B05009">
            <w:pPr>
              <w:rPr>
                <w:sz w:val="22"/>
              </w:rPr>
            </w:pPr>
            <w:r>
              <w:rPr>
                <w:color w:val="000000"/>
                <w:w w:val="100"/>
                <w:sz w:val="22"/>
              </w:rPr>
              <w:t>Тип бумаги: термочувствительная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 w:rsidRPr="00C85B6E">
              <w:rPr>
                <w:sz w:val="24"/>
              </w:rPr>
              <w:t>рулон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7 325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1,85</w:t>
            </w:r>
          </w:p>
        </w:tc>
      </w:tr>
      <w:tr w:rsidR="00B05009" w:rsidTr="008C0178">
        <w:trPr>
          <w:trHeight w:val="47"/>
        </w:trPr>
        <w:tc>
          <w:tcPr>
            <w:tcW w:w="545" w:type="dxa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 w:rsidRPr="00240E38">
              <w:rPr>
                <w:sz w:val="24"/>
              </w:rPr>
              <w:lastRenderedPageBreak/>
              <w:t>5</w:t>
            </w:r>
          </w:p>
        </w:tc>
        <w:tc>
          <w:tcPr>
            <w:tcW w:w="2250" w:type="dxa"/>
          </w:tcPr>
          <w:p w:rsidR="00B05009" w:rsidRPr="00C85B6E" w:rsidRDefault="00B05009" w:rsidP="00B05009">
            <w:pPr>
              <w:rPr>
                <w:sz w:val="24"/>
              </w:rPr>
            </w:pPr>
            <w:r>
              <w:rPr>
                <w:sz w:val="24"/>
              </w:rPr>
              <w:t>Лента чековая 57х12х18 (мм х мм х м)</w:t>
            </w:r>
          </w:p>
        </w:tc>
        <w:tc>
          <w:tcPr>
            <w:tcW w:w="3522" w:type="dxa"/>
            <w:shd w:val="clear" w:color="auto" w:fill="FFFFFF" w:themeFill="background1"/>
            <w:vAlign w:val="center"/>
          </w:tcPr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Ширина ролика: 57 мм</w:t>
            </w:r>
          </w:p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Диаметр втулки: 12 мм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Длина намотки: 18 м</w:t>
            </w:r>
            <w:r>
              <w:rPr>
                <w:color w:val="000000"/>
                <w:w w:val="100"/>
                <w:sz w:val="22"/>
              </w:rPr>
              <w:t xml:space="preserve"> ±1м</w:t>
            </w:r>
          </w:p>
          <w:p w:rsidR="00511DD2" w:rsidRDefault="00511DD2" w:rsidP="00511DD2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Белизна: не менее 93%</w:t>
            </w:r>
          </w:p>
          <w:p w:rsidR="0063765B" w:rsidRPr="009F0BDF" w:rsidRDefault="0063765B" w:rsidP="0063765B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Наличие сигнальной полосы в конце рулона: да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  <w:vertAlign w:val="superscript"/>
              </w:rPr>
            </w:pPr>
            <w:r w:rsidRPr="009F0BDF">
              <w:rPr>
                <w:color w:val="000000"/>
                <w:w w:val="100"/>
                <w:sz w:val="22"/>
              </w:rPr>
              <w:t>Плотность бумаги: от 48 г/ м</w:t>
            </w:r>
            <w:r w:rsidRPr="009F0BDF">
              <w:rPr>
                <w:color w:val="000000"/>
                <w:w w:val="100"/>
                <w:sz w:val="22"/>
                <w:vertAlign w:val="superscript"/>
              </w:rPr>
              <w:t>2</w:t>
            </w:r>
          </w:p>
          <w:p w:rsidR="00B05009" w:rsidRPr="009F0BDF" w:rsidRDefault="00B05009" w:rsidP="00B05009">
            <w:pPr>
              <w:rPr>
                <w:sz w:val="22"/>
              </w:rPr>
            </w:pPr>
            <w:r>
              <w:rPr>
                <w:color w:val="000000"/>
                <w:w w:val="100"/>
                <w:sz w:val="22"/>
              </w:rPr>
              <w:t>Тип бумаги: термочувствительная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 w:rsidRPr="00C85B6E">
              <w:rPr>
                <w:sz w:val="24"/>
              </w:rPr>
              <w:t>рулон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5 876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0,58</w:t>
            </w:r>
          </w:p>
        </w:tc>
      </w:tr>
      <w:tr w:rsidR="00B05009" w:rsidTr="008C0178">
        <w:trPr>
          <w:trHeight w:val="47"/>
        </w:trPr>
        <w:tc>
          <w:tcPr>
            <w:tcW w:w="545" w:type="dxa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 w:rsidRPr="00240E38">
              <w:rPr>
                <w:sz w:val="24"/>
              </w:rPr>
              <w:t>6</w:t>
            </w:r>
          </w:p>
        </w:tc>
        <w:tc>
          <w:tcPr>
            <w:tcW w:w="2250" w:type="dxa"/>
          </w:tcPr>
          <w:p w:rsidR="00B05009" w:rsidRPr="00C85B6E" w:rsidRDefault="00B05009" w:rsidP="00B05009">
            <w:pPr>
              <w:rPr>
                <w:sz w:val="24"/>
              </w:rPr>
            </w:pPr>
            <w:r>
              <w:rPr>
                <w:sz w:val="24"/>
              </w:rPr>
              <w:t>Лента чековая 80х12х60 (мм х мм х м)</w:t>
            </w:r>
          </w:p>
        </w:tc>
        <w:tc>
          <w:tcPr>
            <w:tcW w:w="3522" w:type="dxa"/>
            <w:shd w:val="clear" w:color="auto" w:fill="FFFFFF" w:themeFill="background1"/>
            <w:vAlign w:val="center"/>
          </w:tcPr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Ширина ролика: 80 мм</w:t>
            </w:r>
          </w:p>
          <w:p w:rsidR="00B05009" w:rsidRPr="009F0BDF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Диаметр втулки: 12 мм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Длина намотки: 60 м</w:t>
            </w:r>
            <w:r>
              <w:rPr>
                <w:color w:val="000000"/>
                <w:w w:val="100"/>
                <w:sz w:val="22"/>
              </w:rPr>
              <w:t xml:space="preserve"> ±1м</w:t>
            </w:r>
          </w:p>
          <w:p w:rsidR="00511DD2" w:rsidRDefault="00511DD2" w:rsidP="00511DD2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Белизна: не менее 93%</w:t>
            </w:r>
          </w:p>
          <w:p w:rsidR="0063765B" w:rsidRPr="009F0BDF" w:rsidRDefault="0063765B" w:rsidP="0063765B">
            <w:pPr>
              <w:rPr>
                <w:color w:val="000000"/>
                <w:w w:val="100"/>
                <w:sz w:val="22"/>
              </w:rPr>
            </w:pPr>
            <w:r>
              <w:rPr>
                <w:color w:val="000000"/>
                <w:w w:val="100"/>
                <w:sz w:val="22"/>
              </w:rPr>
              <w:t>Наличие сигнальной полосы в конце рулона: да</w:t>
            </w:r>
          </w:p>
          <w:p w:rsidR="00B05009" w:rsidRDefault="00B05009" w:rsidP="00B05009">
            <w:pPr>
              <w:rPr>
                <w:color w:val="000000"/>
                <w:w w:val="100"/>
                <w:sz w:val="22"/>
              </w:rPr>
            </w:pPr>
            <w:r w:rsidRPr="009F0BDF">
              <w:rPr>
                <w:color w:val="000000"/>
                <w:w w:val="100"/>
                <w:sz w:val="22"/>
              </w:rPr>
              <w:t>Плотность бумаги: от 48 г/ м</w:t>
            </w:r>
            <w:r w:rsidRPr="009F0BDF">
              <w:rPr>
                <w:color w:val="000000"/>
                <w:w w:val="100"/>
                <w:sz w:val="22"/>
                <w:vertAlign w:val="superscript"/>
              </w:rPr>
              <w:t>2</w:t>
            </w:r>
            <w:r>
              <w:rPr>
                <w:color w:val="000000"/>
                <w:w w:val="100"/>
                <w:sz w:val="22"/>
              </w:rPr>
              <w:t xml:space="preserve"> </w:t>
            </w:r>
          </w:p>
          <w:p w:rsidR="00B05009" w:rsidRPr="009F0BDF" w:rsidRDefault="00B05009" w:rsidP="00B05009">
            <w:pPr>
              <w:rPr>
                <w:sz w:val="22"/>
              </w:rPr>
            </w:pPr>
            <w:r>
              <w:rPr>
                <w:color w:val="000000"/>
                <w:w w:val="100"/>
                <w:sz w:val="22"/>
              </w:rPr>
              <w:t>Тип бумаги: термочувствительная</w:t>
            </w:r>
          </w:p>
        </w:tc>
        <w:tc>
          <w:tcPr>
            <w:tcW w:w="121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 w:rsidRPr="00C85B6E">
              <w:rPr>
                <w:sz w:val="24"/>
              </w:rPr>
              <w:t>рулон</w:t>
            </w:r>
          </w:p>
        </w:tc>
        <w:tc>
          <w:tcPr>
            <w:tcW w:w="956" w:type="dxa"/>
            <w:shd w:val="clear" w:color="auto" w:fill="FFFFFF" w:themeFill="background1"/>
            <w:vAlign w:val="center"/>
          </w:tcPr>
          <w:p w:rsidR="00B05009" w:rsidRPr="00C85B6E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3 320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:rsidR="00B05009" w:rsidRPr="00240E38" w:rsidRDefault="00B05009" w:rsidP="00B050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2,52</w:t>
            </w:r>
          </w:p>
        </w:tc>
      </w:tr>
    </w:tbl>
    <w:p w:rsidR="008237EC" w:rsidRDefault="008237EC" w:rsidP="008237EC">
      <w:pPr>
        <w:pStyle w:val="a7"/>
        <w:ind w:left="0" w:firstLine="709"/>
        <w:jc w:val="both"/>
        <w:rPr>
          <w:i/>
          <w:iCs/>
          <w:w w:val="100"/>
          <w:sz w:val="18"/>
          <w:szCs w:val="28"/>
        </w:rPr>
      </w:pPr>
      <w:r w:rsidRPr="008237EC">
        <w:rPr>
          <w:i/>
          <w:iCs/>
          <w:w w:val="100"/>
          <w:sz w:val="18"/>
          <w:szCs w:val="28"/>
        </w:rPr>
        <w:t>* 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p w:rsidR="008C0178" w:rsidRDefault="008C0178">
      <w:pPr>
        <w:spacing w:after="160" w:line="259" w:lineRule="auto"/>
        <w:rPr>
          <w:i/>
          <w:iCs/>
          <w:w w:val="100"/>
          <w:sz w:val="18"/>
          <w:szCs w:val="28"/>
        </w:rPr>
      </w:pPr>
    </w:p>
    <w:p w:rsidR="002F5595" w:rsidRDefault="002F5595" w:rsidP="00BB1D5C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2F5595">
        <w:rPr>
          <w:b/>
          <w:i/>
          <w:iCs/>
          <w:w w:val="100"/>
          <w:szCs w:val="28"/>
        </w:rPr>
        <w:t xml:space="preserve">Требования к </w:t>
      </w:r>
      <w:r w:rsidR="00970777">
        <w:rPr>
          <w:b/>
          <w:i/>
          <w:iCs/>
          <w:w w:val="100"/>
          <w:szCs w:val="28"/>
        </w:rPr>
        <w:t>качественным показателям</w:t>
      </w:r>
      <w:r w:rsidRPr="002F5595">
        <w:rPr>
          <w:b/>
          <w:i/>
          <w:iCs/>
          <w:w w:val="100"/>
          <w:szCs w:val="28"/>
        </w:rPr>
        <w:t xml:space="preserve"> товара</w:t>
      </w:r>
    </w:p>
    <w:p w:rsidR="00692CF4" w:rsidRDefault="00DC09B1" w:rsidP="00692CF4">
      <w:pPr>
        <w:pStyle w:val="a7"/>
        <w:spacing w:before="240" w:after="240"/>
        <w:ind w:left="0" w:firstLine="709"/>
        <w:jc w:val="both"/>
        <w:rPr>
          <w:w w:val="100"/>
        </w:rPr>
      </w:pPr>
      <w:r>
        <w:rPr>
          <w:w w:val="100"/>
        </w:rPr>
        <w:t xml:space="preserve">Товар должен быть новым. </w:t>
      </w:r>
    </w:p>
    <w:p w:rsidR="00D56DB4" w:rsidRPr="00D56DB4" w:rsidRDefault="00D56DB4" w:rsidP="00692CF4">
      <w:pPr>
        <w:pStyle w:val="a7"/>
        <w:numPr>
          <w:ilvl w:val="0"/>
          <w:numId w:val="2"/>
        </w:numPr>
        <w:spacing w:before="240"/>
        <w:ind w:left="709" w:hanging="709"/>
        <w:jc w:val="both"/>
        <w:rPr>
          <w:b/>
          <w:w w:val="100"/>
        </w:rPr>
      </w:pPr>
      <w:r w:rsidRPr="00D56DB4">
        <w:rPr>
          <w:b/>
          <w:i/>
          <w:iCs/>
          <w:w w:val="100"/>
          <w:szCs w:val="28"/>
        </w:rPr>
        <w:t>Требования стандарт</w:t>
      </w:r>
      <w:r w:rsidR="00970777">
        <w:rPr>
          <w:b/>
          <w:i/>
          <w:iCs/>
          <w:w w:val="100"/>
          <w:szCs w:val="28"/>
        </w:rPr>
        <w:t xml:space="preserve">ов </w:t>
      </w:r>
      <w:r w:rsidRPr="00D56DB4">
        <w:rPr>
          <w:b/>
          <w:i/>
          <w:iCs/>
          <w:w w:val="100"/>
          <w:szCs w:val="28"/>
        </w:rPr>
        <w:t>на товар</w:t>
      </w:r>
    </w:p>
    <w:p w:rsidR="00D56DB4" w:rsidRDefault="00D56DB4" w:rsidP="00D56DB4">
      <w:pPr>
        <w:ind w:firstLine="709"/>
        <w:jc w:val="both"/>
        <w:rPr>
          <w:w w:val="100"/>
          <w:szCs w:val="28"/>
        </w:rPr>
      </w:pPr>
      <w:r w:rsidRPr="004B64B1">
        <w:rPr>
          <w:w w:val="100"/>
          <w:szCs w:val="28"/>
        </w:rPr>
        <w:t>Качество товар</w:t>
      </w:r>
      <w:r w:rsidR="00957BDB">
        <w:rPr>
          <w:w w:val="100"/>
          <w:szCs w:val="28"/>
        </w:rPr>
        <w:t>а</w:t>
      </w:r>
      <w:r w:rsidRPr="004B64B1">
        <w:rPr>
          <w:w w:val="100"/>
          <w:szCs w:val="28"/>
        </w:rPr>
        <w:t xml:space="preserve"> должно соответствовать действующим в Республике Беларусь нормативным докуме</w:t>
      </w:r>
      <w:r>
        <w:rPr>
          <w:w w:val="100"/>
          <w:szCs w:val="28"/>
        </w:rPr>
        <w:t xml:space="preserve">нтам (ГОСТ, </w:t>
      </w:r>
      <w:proofErr w:type="spellStart"/>
      <w:r>
        <w:rPr>
          <w:w w:val="100"/>
          <w:szCs w:val="28"/>
        </w:rPr>
        <w:t>СанПин</w:t>
      </w:r>
      <w:proofErr w:type="spellEnd"/>
      <w:r>
        <w:rPr>
          <w:w w:val="100"/>
          <w:szCs w:val="28"/>
        </w:rPr>
        <w:t>, ГН и т.д.).</w:t>
      </w:r>
    </w:p>
    <w:p w:rsidR="00D56DB4" w:rsidRPr="00D56DB4" w:rsidRDefault="00D56DB4" w:rsidP="00BB1D5C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D56DB4">
        <w:rPr>
          <w:b/>
          <w:i/>
          <w:iCs/>
          <w:w w:val="100"/>
          <w:szCs w:val="28"/>
        </w:rPr>
        <w:t>Т</w:t>
      </w:r>
      <w:r>
        <w:rPr>
          <w:b/>
          <w:i/>
          <w:iCs/>
          <w:w w:val="100"/>
          <w:szCs w:val="28"/>
        </w:rPr>
        <w:t>ребования к сертификации товар</w:t>
      </w:r>
      <w:r w:rsidR="00957BDB">
        <w:rPr>
          <w:b/>
          <w:i/>
          <w:iCs/>
          <w:w w:val="100"/>
          <w:szCs w:val="28"/>
        </w:rPr>
        <w:t>а</w:t>
      </w:r>
    </w:p>
    <w:p w:rsidR="00D56DB4" w:rsidRDefault="00D56DB4" w:rsidP="00D56DB4">
      <w:pPr>
        <w:ind w:firstLine="709"/>
        <w:jc w:val="both"/>
        <w:rPr>
          <w:iCs/>
          <w:w w:val="100"/>
          <w:szCs w:val="28"/>
        </w:rPr>
      </w:pPr>
      <w:r w:rsidRPr="009E10C3">
        <w:rPr>
          <w:iCs/>
          <w:w w:val="100"/>
          <w:szCs w:val="28"/>
        </w:rPr>
        <w:t>Качество товар</w:t>
      </w:r>
      <w:r w:rsidR="00957BDB">
        <w:rPr>
          <w:iCs/>
          <w:w w:val="100"/>
          <w:szCs w:val="28"/>
        </w:rPr>
        <w:t>ов</w:t>
      </w:r>
      <w:r w:rsidRPr="009E10C3">
        <w:rPr>
          <w:iCs/>
          <w:w w:val="100"/>
          <w:szCs w:val="28"/>
        </w:rPr>
        <w:t xml:space="preserve"> должно подтверждаться сертификатом соответствия либо декларацией соответствия ТР ТС, заверенными уполномоченным лицом и печатью поставщика, сертификат соответствия СДС ИНТЕРГАЗСЕРТ (ГАЗПРОМСЕРТ) на конкретный или типовой вид товара (при наличии).</w:t>
      </w:r>
    </w:p>
    <w:p w:rsidR="00D56DB4" w:rsidRPr="00D56DB4" w:rsidRDefault="00D56DB4" w:rsidP="00BB1D5C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D56DB4">
        <w:rPr>
          <w:b/>
          <w:i/>
          <w:iCs/>
          <w:w w:val="100"/>
          <w:szCs w:val="28"/>
        </w:rPr>
        <w:t>Требования к контролю качества и приемке товара</w:t>
      </w:r>
    </w:p>
    <w:p w:rsidR="00D56DB4" w:rsidRPr="00020023" w:rsidRDefault="00D56DB4" w:rsidP="00D56DB4">
      <w:pPr>
        <w:ind w:firstLine="709"/>
        <w:jc w:val="both"/>
        <w:rPr>
          <w:iCs/>
          <w:w w:val="100"/>
          <w:szCs w:val="28"/>
        </w:rPr>
      </w:pPr>
      <w:r w:rsidRPr="00020023">
        <w:rPr>
          <w:iCs/>
          <w:w w:val="100"/>
          <w:szCs w:val="28"/>
        </w:rPr>
        <w:t xml:space="preserve">Приемка товара производится в соответствии с «Положением о приемке товаров по количеству и качеству», утвержденным постановлением Совета Министров Республики Беларусь 03.09.2008 №1290. </w:t>
      </w:r>
    </w:p>
    <w:p w:rsidR="00D56DB4" w:rsidRDefault="00D56DB4" w:rsidP="00D56DB4">
      <w:pPr>
        <w:ind w:firstLine="709"/>
        <w:jc w:val="both"/>
        <w:rPr>
          <w:b/>
          <w:i/>
          <w:iCs/>
          <w:w w:val="100"/>
          <w:szCs w:val="28"/>
        </w:rPr>
      </w:pPr>
      <w:r w:rsidRPr="00020023">
        <w:rPr>
          <w:iCs/>
          <w:w w:val="100"/>
          <w:szCs w:val="28"/>
        </w:rPr>
        <w:t>Качество, маркировка и упаковка товара должно соответствовать требованиям действующих стандартов и иной документации, согласно действующего законодательства в Республике Беларусь. Упаковка должна обеспечивать сохранность и неизменность качества товара во время транспортировки и хранения</w:t>
      </w:r>
      <w:r w:rsidRPr="00020023">
        <w:rPr>
          <w:b/>
          <w:i/>
          <w:iCs/>
          <w:w w:val="100"/>
          <w:szCs w:val="28"/>
        </w:rPr>
        <w:t xml:space="preserve">. </w:t>
      </w:r>
    </w:p>
    <w:p w:rsidR="00D56DB4" w:rsidRDefault="001D0C81" w:rsidP="00D56DB4">
      <w:pPr>
        <w:ind w:firstLine="709"/>
        <w:jc w:val="both"/>
        <w:rPr>
          <w:color w:val="000000"/>
          <w:w w:val="100"/>
          <w:szCs w:val="28"/>
        </w:rPr>
      </w:pPr>
      <w:r>
        <w:rPr>
          <w:iCs/>
          <w:w w:val="100"/>
          <w:szCs w:val="28"/>
        </w:rPr>
        <w:t xml:space="preserve">Поставщик гарантирует качество поставляемого товара. </w:t>
      </w:r>
      <w:r w:rsidR="00D56DB4" w:rsidRPr="00374F20">
        <w:rPr>
          <w:color w:val="000000"/>
          <w:w w:val="100"/>
          <w:szCs w:val="28"/>
        </w:rPr>
        <w:t>В случае обнаружения в ходе приемки товара со скрытыми дефектами Поставщик обязан заменить не качественный товар на товар соответствующего качества в течение 5 (пяти) календарных дней со дня получения письменного уведомления от Грузополучателя.</w:t>
      </w:r>
    </w:p>
    <w:p w:rsidR="00D56DB4" w:rsidRPr="00957BDB" w:rsidRDefault="00D56DB4" w:rsidP="00BB1D5C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957BDB">
        <w:rPr>
          <w:b/>
          <w:i/>
          <w:iCs/>
          <w:w w:val="100"/>
          <w:szCs w:val="28"/>
        </w:rPr>
        <w:t>Общие требования к документации</w:t>
      </w:r>
    </w:p>
    <w:p w:rsidR="00D56DB4" w:rsidRPr="00D56DB4" w:rsidRDefault="00D56DB4" w:rsidP="00D56DB4">
      <w:pPr>
        <w:ind w:left="-11" w:firstLine="720"/>
        <w:jc w:val="both"/>
        <w:rPr>
          <w:b/>
          <w:i/>
          <w:w w:val="100"/>
          <w:szCs w:val="28"/>
        </w:rPr>
      </w:pPr>
      <w:r>
        <w:rPr>
          <w:w w:val="100"/>
          <w:szCs w:val="28"/>
        </w:rPr>
        <w:t>С</w:t>
      </w:r>
      <w:r w:rsidRPr="00D56DB4">
        <w:rPr>
          <w:w w:val="100"/>
          <w:szCs w:val="28"/>
        </w:rPr>
        <w:t xml:space="preserve"> поставляемой продукцией должны быть представлены заверенные уполномоченным лицом и печатью поставщика документы, подтверждающие качество товара – либо сертификат соответствия, либо декларация соответствия ТС.</w:t>
      </w:r>
    </w:p>
    <w:p w:rsidR="00D56DB4" w:rsidRDefault="00D56DB4" w:rsidP="00BB1D5C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 w:rsidRPr="00D56DB4">
        <w:rPr>
          <w:b/>
          <w:i/>
          <w:iCs/>
          <w:w w:val="100"/>
          <w:szCs w:val="28"/>
        </w:rPr>
        <w:t>Общие</w:t>
      </w:r>
      <w:r w:rsidRPr="00957BDB">
        <w:rPr>
          <w:b/>
          <w:i/>
          <w:iCs/>
          <w:w w:val="100"/>
          <w:szCs w:val="28"/>
        </w:rPr>
        <w:t xml:space="preserve"> требования к условиям поставки товара</w:t>
      </w:r>
    </w:p>
    <w:p w:rsidR="00D56DB4" w:rsidRDefault="00970777" w:rsidP="00BB1D5C">
      <w:pPr>
        <w:pStyle w:val="a7"/>
        <w:numPr>
          <w:ilvl w:val="1"/>
          <w:numId w:val="2"/>
        </w:numPr>
        <w:spacing w:before="240" w:after="240"/>
        <w:ind w:left="993" w:hanging="709"/>
        <w:jc w:val="both"/>
        <w:rPr>
          <w:b/>
          <w:i/>
          <w:iCs/>
          <w:w w:val="100"/>
          <w:szCs w:val="28"/>
        </w:rPr>
      </w:pPr>
      <w:r>
        <w:rPr>
          <w:b/>
          <w:i/>
          <w:iCs/>
          <w:w w:val="100"/>
          <w:szCs w:val="28"/>
        </w:rPr>
        <w:t>Требования к упаковке</w:t>
      </w:r>
    </w:p>
    <w:p w:rsidR="00957BDB" w:rsidRPr="00957BDB" w:rsidRDefault="00957BDB" w:rsidP="00957BDB">
      <w:pPr>
        <w:pStyle w:val="a7"/>
        <w:spacing w:before="240"/>
        <w:ind w:left="567"/>
        <w:jc w:val="both"/>
        <w:rPr>
          <w:w w:val="100"/>
          <w:szCs w:val="28"/>
        </w:rPr>
      </w:pPr>
      <w:r w:rsidRPr="00957BDB">
        <w:rPr>
          <w:w w:val="100"/>
          <w:szCs w:val="28"/>
        </w:rPr>
        <w:t>Упаковка должна:</w:t>
      </w:r>
    </w:p>
    <w:p w:rsidR="00D56DB4" w:rsidRPr="00091671" w:rsidRDefault="00D56DB4" w:rsidP="00D56DB4">
      <w:pPr>
        <w:numPr>
          <w:ilvl w:val="0"/>
          <w:numId w:val="3"/>
        </w:numPr>
        <w:ind w:left="709" w:hanging="425"/>
        <w:jc w:val="both"/>
        <w:rPr>
          <w:i/>
          <w:w w:val="100"/>
          <w:szCs w:val="28"/>
        </w:rPr>
      </w:pPr>
      <w:r w:rsidRPr="00091671">
        <w:rPr>
          <w:w w:val="100"/>
          <w:szCs w:val="28"/>
        </w:rPr>
        <w:t xml:space="preserve"> соответствовать требованиям нормативной документации и обеспечивать сохранность товара</w:t>
      </w:r>
      <w:r w:rsidR="00970777">
        <w:rPr>
          <w:w w:val="100"/>
          <w:szCs w:val="28"/>
        </w:rPr>
        <w:t xml:space="preserve"> при транспортировке и хранении</w:t>
      </w:r>
      <w:r w:rsidRPr="00091671">
        <w:rPr>
          <w:w w:val="100"/>
          <w:szCs w:val="28"/>
        </w:rPr>
        <w:t>;</w:t>
      </w:r>
    </w:p>
    <w:p w:rsidR="00D56DB4" w:rsidRPr="00F31B7F" w:rsidRDefault="00F62E96" w:rsidP="00D56DB4">
      <w:pPr>
        <w:numPr>
          <w:ilvl w:val="0"/>
          <w:numId w:val="3"/>
        </w:numPr>
        <w:ind w:left="709" w:hanging="425"/>
        <w:jc w:val="both"/>
        <w:rPr>
          <w:i/>
          <w:w w:val="100"/>
          <w:szCs w:val="28"/>
        </w:rPr>
      </w:pPr>
      <w:r>
        <w:rPr>
          <w:w w:val="100"/>
          <w:szCs w:val="28"/>
        </w:rPr>
        <w:lastRenderedPageBreak/>
        <w:t>быть прочной, целостной.</w:t>
      </w:r>
    </w:p>
    <w:p w:rsidR="00D56DB4" w:rsidRPr="00D56DB4" w:rsidRDefault="00D56DB4" w:rsidP="00BB1D5C">
      <w:pPr>
        <w:pStyle w:val="a7"/>
        <w:numPr>
          <w:ilvl w:val="1"/>
          <w:numId w:val="2"/>
        </w:numPr>
        <w:ind w:left="993" w:hanging="709"/>
        <w:jc w:val="both"/>
        <w:rPr>
          <w:b/>
          <w:i/>
          <w:w w:val="100"/>
          <w:szCs w:val="28"/>
        </w:rPr>
      </w:pPr>
      <w:r w:rsidRPr="00D56DB4">
        <w:rPr>
          <w:b/>
          <w:i/>
          <w:w w:val="100"/>
          <w:szCs w:val="28"/>
        </w:rPr>
        <w:t>Условия поставки и доставки товара</w:t>
      </w:r>
    </w:p>
    <w:p w:rsidR="00F62E96" w:rsidRDefault="00D56DB4" w:rsidP="00D56DB4">
      <w:pPr>
        <w:ind w:firstLine="709"/>
        <w:jc w:val="both"/>
        <w:rPr>
          <w:w w:val="100"/>
          <w:szCs w:val="28"/>
        </w:rPr>
      </w:pPr>
      <w:r>
        <w:rPr>
          <w:w w:val="100"/>
          <w:szCs w:val="28"/>
        </w:rPr>
        <w:t>Д</w:t>
      </w:r>
      <w:r w:rsidRPr="00677247">
        <w:rPr>
          <w:w w:val="100"/>
          <w:szCs w:val="28"/>
        </w:rPr>
        <w:t>оставка товара осуществляется Поставщик</w:t>
      </w:r>
      <w:r w:rsidR="00970777">
        <w:rPr>
          <w:w w:val="100"/>
          <w:szCs w:val="28"/>
        </w:rPr>
        <w:t>ом</w:t>
      </w:r>
      <w:r w:rsidRPr="00677247">
        <w:rPr>
          <w:w w:val="100"/>
          <w:szCs w:val="28"/>
        </w:rPr>
        <w:t xml:space="preserve"> и за его счет на склад Грузополучателя.</w:t>
      </w:r>
    </w:p>
    <w:p w:rsidR="00D56DB4" w:rsidRPr="00BB1D5C" w:rsidRDefault="00D56DB4" w:rsidP="00970777">
      <w:pPr>
        <w:pStyle w:val="a7"/>
        <w:numPr>
          <w:ilvl w:val="1"/>
          <w:numId w:val="2"/>
        </w:numPr>
        <w:ind w:left="993"/>
        <w:jc w:val="both"/>
        <w:rPr>
          <w:b/>
          <w:i/>
          <w:iCs/>
          <w:w w:val="100"/>
          <w:szCs w:val="28"/>
        </w:rPr>
      </w:pPr>
      <w:r w:rsidRPr="00BB1D5C">
        <w:rPr>
          <w:b/>
          <w:i/>
          <w:iCs/>
          <w:w w:val="100"/>
          <w:szCs w:val="28"/>
        </w:rPr>
        <w:t>Грузополучатель</w:t>
      </w:r>
      <w:r w:rsidR="00721E79">
        <w:rPr>
          <w:b/>
          <w:i/>
          <w:iCs/>
          <w:w w:val="100"/>
          <w:szCs w:val="28"/>
        </w:rPr>
        <w:t xml:space="preserve"> и место поставки</w:t>
      </w:r>
    </w:p>
    <w:p w:rsidR="00721E79" w:rsidRPr="00970777" w:rsidRDefault="00721E79" w:rsidP="00FD0A93">
      <w:pPr>
        <w:pStyle w:val="a7"/>
        <w:ind w:left="0" w:firstLine="709"/>
        <w:jc w:val="both"/>
        <w:rPr>
          <w:w w:val="100"/>
          <w:szCs w:val="28"/>
        </w:rPr>
      </w:pPr>
      <w:r w:rsidRPr="00970777">
        <w:rPr>
          <w:w w:val="100"/>
          <w:szCs w:val="28"/>
        </w:rPr>
        <w:t>Грузополучатель и место поставки представлены в таблице 2.</w:t>
      </w:r>
    </w:p>
    <w:p w:rsidR="00692CF4" w:rsidRDefault="00692CF4" w:rsidP="00721E79">
      <w:pPr>
        <w:jc w:val="both"/>
        <w:rPr>
          <w:w w:val="100"/>
          <w:sz w:val="24"/>
        </w:rPr>
      </w:pPr>
    </w:p>
    <w:p w:rsidR="00721E79" w:rsidRPr="00721E79" w:rsidRDefault="00721E79" w:rsidP="00990610">
      <w:pPr>
        <w:jc w:val="both"/>
        <w:rPr>
          <w:w w:val="100"/>
          <w:sz w:val="24"/>
        </w:rPr>
      </w:pPr>
      <w:r w:rsidRPr="00721E79">
        <w:rPr>
          <w:w w:val="100"/>
          <w:sz w:val="24"/>
        </w:rPr>
        <w:t>Таблица 2 – Грузополучатель и место поставки</w:t>
      </w:r>
    </w:p>
    <w:tbl>
      <w:tblPr>
        <w:tblStyle w:val="a8"/>
        <w:tblW w:w="10247" w:type="dxa"/>
        <w:tblLook w:val="04A0" w:firstRow="1" w:lastRow="0" w:firstColumn="1" w:lastColumn="0" w:noHBand="0" w:noVBand="1"/>
      </w:tblPr>
      <w:tblGrid>
        <w:gridCol w:w="5123"/>
        <w:gridCol w:w="5124"/>
      </w:tblGrid>
      <w:tr w:rsidR="00692CF4" w:rsidRPr="00721E79" w:rsidTr="00692CF4">
        <w:trPr>
          <w:trHeight w:val="123"/>
        </w:trPr>
        <w:tc>
          <w:tcPr>
            <w:tcW w:w="5123" w:type="dxa"/>
          </w:tcPr>
          <w:p w:rsidR="00692CF4" w:rsidRPr="00721E79" w:rsidRDefault="00692CF4" w:rsidP="00721E79">
            <w:pPr>
              <w:jc w:val="center"/>
              <w:rPr>
                <w:w w:val="100"/>
                <w:sz w:val="22"/>
                <w:szCs w:val="22"/>
              </w:rPr>
            </w:pPr>
            <w:r w:rsidRPr="00721E79">
              <w:rPr>
                <w:w w:val="100"/>
                <w:sz w:val="22"/>
                <w:szCs w:val="22"/>
              </w:rPr>
              <w:t>Грузополучатель</w:t>
            </w:r>
          </w:p>
        </w:tc>
        <w:tc>
          <w:tcPr>
            <w:tcW w:w="5124" w:type="dxa"/>
          </w:tcPr>
          <w:p w:rsidR="00692CF4" w:rsidRPr="00721E79" w:rsidRDefault="00692CF4" w:rsidP="00721E79">
            <w:pPr>
              <w:jc w:val="center"/>
              <w:rPr>
                <w:w w:val="100"/>
                <w:sz w:val="22"/>
                <w:szCs w:val="22"/>
              </w:rPr>
            </w:pPr>
            <w:r w:rsidRPr="00721E79">
              <w:rPr>
                <w:w w:val="100"/>
                <w:sz w:val="22"/>
                <w:szCs w:val="22"/>
              </w:rPr>
              <w:t>Место поставки</w:t>
            </w:r>
          </w:p>
        </w:tc>
      </w:tr>
      <w:tr w:rsidR="00692CF4" w:rsidRPr="00721E79" w:rsidTr="00692CF4">
        <w:trPr>
          <w:trHeight w:val="608"/>
        </w:trPr>
        <w:tc>
          <w:tcPr>
            <w:tcW w:w="5123" w:type="dxa"/>
          </w:tcPr>
          <w:p w:rsidR="00692CF4" w:rsidRPr="00721E79" w:rsidRDefault="00692CF4" w:rsidP="00D56DB4">
            <w:pPr>
              <w:jc w:val="both"/>
              <w:rPr>
                <w:w w:val="100"/>
                <w:sz w:val="22"/>
                <w:szCs w:val="22"/>
              </w:rPr>
            </w:pPr>
            <w:r w:rsidRPr="00721E79">
              <w:rPr>
                <w:w w:val="100"/>
                <w:sz w:val="22"/>
                <w:szCs w:val="22"/>
              </w:rPr>
              <w:t>Филиал «</w:t>
            </w:r>
            <w:proofErr w:type="spellStart"/>
            <w:r w:rsidRPr="00721E79">
              <w:rPr>
                <w:w w:val="100"/>
                <w:sz w:val="22"/>
                <w:szCs w:val="22"/>
              </w:rPr>
              <w:t>УМТСиК</w:t>
            </w:r>
            <w:proofErr w:type="spellEnd"/>
            <w:r w:rsidRPr="00721E79">
              <w:rPr>
                <w:w w:val="100"/>
                <w:sz w:val="22"/>
                <w:szCs w:val="22"/>
              </w:rPr>
              <w:t xml:space="preserve"> ОАО «Газпром </w:t>
            </w:r>
            <w:proofErr w:type="spellStart"/>
            <w:r w:rsidRPr="00721E79">
              <w:rPr>
                <w:w w:val="100"/>
                <w:sz w:val="22"/>
                <w:szCs w:val="22"/>
              </w:rPr>
              <w:t>трансгаз</w:t>
            </w:r>
            <w:proofErr w:type="spellEnd"/>
            <w:r w:rsidRPr="00721E79">
              <w:rPr>
                <w:w w:val="100"/>
                <w:sz w:val="22"/>
                <w:szCs w:val="22"/>
              </w:rPr>
              <w:t xml:space="preserve"> Беларусь», 220012, г. Минск, ул. </w:t>
            </w:r>
            <w:proofErr w:type="spellStart"/>
            <w:r w:rsidRPr="00721E79">
              <w:rPr>
                <w:w w:val="100"/>
                <w:sz w:val="22"/>
                <w:szCs w:val="22"/>
              </w:rPr>
              <w:t>Мержинского</w:t>
            </w:r>
            <w:proofErr w:type="spellEnd"/>
            <w:r w:rsidRPr="00721E79">
              <w:rPr>
                <w:w w:val="100"/>
                <w:sz w:val="22"/>
                <w:szCs w:val="22"/>
              </w:rPr>
              <w:t>, 4</w:t>
            </w:r>
          </w:p>
        </w:tc>
        <w:tc>
          <w:tcPr>
            <w:tcW w:w="5124" w:type="dxa"/>
          </w:tcPr>
          <w:p w:rsidR="00692CF4" w:rsidRPr="00721E79" w:rsidRDefault="00692CF4" w:rsidP="00721E79">
            <w:pPr>
              <w:jc w:val="both"/>
              <w:rPr>
                <w:w w:val="100"/>
                <w:sz w:val="22"/>
                <w:szCs w:val="22"/>
              </w:rPr>
            </w:pPr>
            <w:r w:rsidRPr="00721E79">
              <w:rPr>
                <w:w w:val="100"/>
                <w:sz w:val="22"/>
                <w:szCs w:val="22"/>
              </w:rPr>
              <w:t xml:space="preserve">Минская область, Минский район, п/о </w:t>
            </w:r>
            <w:proofErr w:type="spellStart"/>
            <w:r w:rsidRPr="00721E79">
              <w:rPr>
                <w:w w:val="100"/>
                <w:sz w:val="22"/>
                <w:szCs w:val="22"/>
              </w:rPr>
              <w:t>Михановичи</w:t>
            </w:r>
            <w:proofErr w:type="spellEnd"/>
            <w:r w:rsidRPr="00721E79">
              <w:rPr>
                <w:w w:val="100"/>
                <w:sz w:val="22"/>
                <w:szCs w:val="22"/>
              </w:rPr>
              <w:t>, д. Дубовый лес (база филиала «</w:t>
            </w:r>
            <w:proofErr w:type="spellStart"/>
            <w:r w:rsidRPr="00721E79">
              <w:rPr>
                <w:w w:val="100"/>
                <w:sz w:val="22"/>
                <w:szCs w:val="22"/>
              </w:rPr>
              <w:t>УМТСиК</w:t>
            </w:r>
            <w:proofErr w:type="spellEnd"/>
            <w:r w:rsidRPr="00721E79">
              <w:rPr>
                <w:w w:val="100"/>
                <w:sz w:val="22"/>
                <w:szCs w:val="22"/>
              </w:rPr>
              <w:t xml:space="preserve"> ОАО «Газпром </w:t>
            </w:r>
            <w:proofErr w:type="spellStart"/>
            <w:r w:rsidRPr="00721E79">
              <w:rPr>
                <w:w w:val="100"/>
                <w:sz w:val="22"/>
                <w:szCs w:val="22"/>
              </w:rPr>
              <w:t>трансгаз</w:t>
            </w:r>
            <w:proofErr w:type="spellEnd"/>
            <w:r w:rsidRPr="00721E79">
              <w:rPr>
                <w:w w:val="100"/>
                <w:sz w:val="22"/>
                <w:szCs w:val="22"/>
              </w:rPr>
              <w:t xml:space="preserve"> Беларусь»)</w:t>
            </w:r>
          </w:p>
        </w:tc>
      </w:tr>
      <w:tr w:rsidR="00692CF4" w:rsidRPr="00721E79" w:rsidTr="00692CF4">
        <w:trPr>
          <w:trHeight w:val="477"/>
        </w:trPr>
        <w:tc>
          <w:tcPr>
            <w:tcW w:w="5123" w:type="dxa"/>
          </w:tcPr>
          <w:p w:rsidR="00692CF4" w:rsidRPr="00721E79" w:rsidRDefault="00FC4F54" w:rsidP="00D56DB4">
            <w:pPr>
              <w:jc w:val="both"/>
              <w:rPr>
                <w:w w:val="100"/>
                <w:sz w:val="22"/>
                <w:szCs w:val="22"/>
              </w:rPr>
            </w:pPr>
            <w:r>
              <w:rPr>
                <w:w w:val="100"/>
                <w:sz w:val="22"/>
                <w:szCs w:val="22"/>
              </w:rPr>
              <w:t>Филиал «УООП ОАО «Г</w:t>
            </w:r>
            <w:r w:rsidR="00692CF4" w:rsidRPr="00721E79">
              <w:rPr>
                <w:w w:val="100"/>
                <w:sz w:val="22"/>
                <w:szCs w:val="22"/>
              </w:rPr>
              <w:t xml:space="preserve">азпром </w:t>
            </w:r>
            <w:proofErr w:type="spellStart"/>
            <w:r w:rsidR="00692CF4" w:rsidRPr="00721E79">
              <w:rPr>
                <w:w w:val="100"/>
                <w:sz w:val="22"/>
                <w:szCs w:val="22"/>
              </w:rPr>
              <w:t>трансгаз</w:t>
            </w:r>
            <w:proofErr w:type="spellEnd"/>
            <w:r w:rsidR="00692CF4" w:rsidRPr="00721E79">
              <w:rPr>
                <w:w w:val="100"/>
                <w:sz w:val="22"/>
                <w:szCs w:val="22"/>
              </w:rPr>
              <w:t xml:space="preserve"> Беларусь», 223060, Минская обл., Минский р-н, д. </w:t>
            </w:r>
            <w:proofErr w:type="spellStart"/>
            <w:r w:rsidR="00692CF4" w:rsidRPr="00721E79">
              <w:rPr>
                <w:w w:val="100"/>
                <w:sz w:val="22"/>
                <w:szCs w:val="22"/>
              </w:rPr>
              <w:t>Б.Тростенец</w:t>
            </w:r>
            <w:proofErr w:type="spellEnd"/>
            <w:r w:rsidR="00692CF4" w:rsidRPr="00721E79">
              <w:rPr>
                <w:w w:val="100"/>
                <w:sz w:val="22"/>
                <w:szCs w:val="22"/>
              </w:rPr>
              <w:t>, ул. Западная, 9</w:t>
            </w:r>
          </w:p>
        </w:tc>
        <w:tc>
          <w:tcPr>
            <w:tcW w:w="5124" w:type="dxa"/>
          </w:tcPr>
          <w:p w:rsidR="00692CF4" w:rsidRPr="00721E79" w:rsidRDefault="00692CF4" w:rsidP="00D56DB4">
            <w:pPr>
              <w:jc w:val="both"/>
              <w:rPr>
                <w:w w:val="100"/>
                <w:sz w:val="22"/>
                <w:szCs w:val="22"/>
              </w:rPr>
            </w:pPr>
            <w:r w:rsidRPr="00721E79">
              <w:rPr>
                <w:w w:val="100"/>
                <w:sz w:val="22"/>
                <w:szCs w:val="22"/>
              </w:rPr>
              <w:t xml:space="preserve">Минская область, Минский район, д. </w:t>
            </w:r>
            <w:proofErr w:type="spellStart"/>
            <w:r w:rsidRPr="00721E79">
              <w:rPr>
                <w:w w:val="100"/>
                <w:sz w:val="22"/>
                <w:szCs w:val="22"/>
              </w:rPr>
              <w:t>Б.Тростенец</w:t>
            </w:r>
            <w:proofErr w:type="spellEnd"/>
            <w:r w:rsidRPr="00721E79">
              <w:rPr>
                <w:w w:val="100"/>
                <w:sz w:val="22"/>
                <w:szCs w:val="22"/>
              </w:rPr>
              <w:t>, ул. Западная, 9</w:t>
            </w:r>
          </w:p>
        </w:tc>
      </w:tr>
    </w:tbl>
    <w:p w:rsidR="00692CF4" w:rsidRDefault="00692CF4" w:rsidP="00F62E96">
      <w:pPr>
        <w:jc w:val="both"/>
        <w:rPr>
          <w:w w:val="100"/>
          <w:szCs w:val="28"/>
        </w:rPr>
      </w:pPr>
    </w:p>
    <w:p w:rsidR="00970777" w:rsidRPr="00FD0A93" w:rsidRDefault="00970777" w:rsidP="00FD0A93">
      <w:pPr>
        <w:pStyle w:val="a7"/>
        <w:numPr>
          <w:ilvl w:val="1"/>
          <w:numId w:val="2"/>
        </w:numPr>
        <w:ind w:left="993"/>
        <w:jc w:val="both"/>
        <w:rPr>
          <w:b/>
          <w:i/>
          <w:iCs/>
          <w:w w:val="100"/>
          <w:szCs w:val="28"/>
        </w:rPr>
      </w:pPr>
      <w:r w:rsidRPr="00FD0A93">
        <w:rPr>
          <w:b/>
          <w:i/>
          <w:iCs/>
          <w:w w:val="100"/>
          <w:szCs w:val="28"/>
        </w:rPr>
        <w:t xml:space="preserve">Дополнительные требования </w:t>
      </w:r>
    </w:p>
    <w:p w:rsidR="00F62E96" w:rsidRDefault="00F62E96" w:rsidP="00F62E96">
      <w:pPr>
        <w:ind w:firstLine="709"/>
        <w:jc w:val="both"/>
        <w:rPr>
          <w:w w:val="100"/>
          <w:szCs w:val="28"/>
        </w:rPr>
      </w:pPr>
      <w:r>
        <w:rPr>
          <w:w w:val="100"/>
          <w:szCs w:val="28"/>
        </w:rPr>
        <w:t xml:space="preserve">Количество и ассортимент поставляемого товара для конкретного грузополучателя определяется </w:t>
      </w:r>
      <w:r w:rsidR="00364964">
        <w:rPr>
          <w:w w:val="100"/>
          <w:szCs w:val="28"/>
        </w:rPr>
        <w:t xml:space="preserve">Приложением 1 к </w:t>
      </w:r>
      <w:r>
        <w:rPr>
          <w:w w:val="100"/>
          <w:szCs w:val="28"/>
        </w:rPr>
        <w:t>договор</w:t>
      </w:r>
      <w:r w:rsidR="00364964">
        <w:rPr>
          <w:w w:val="100"/>
          <w:szCs w:val="28"/>
        </w:rPr>
        <w:t>у поставки</w:t>
      </w:r>
      <w:r w:rsidR="002F7612">
        <w:rPr>
          <w:w w:val="100"/>
          <w:szCs w:val="28"/>
        </w:rPr>
        <w:t xml:space="preserve"> (Приложение 3 к Документации о маркетинговых исследованиях)</w:t>
      </w:r>
      <w:bookmarkStart w:id="1" w:name="_GoBack"/>
      <w:bookmarkEnd w:id="1"/>
      <w:r>
        <w:rPr>
          <w:w w:val="100"/>
          <w:szCs w:val="28"/>
        </w:rPr>
        <w:t>.</w:t>
      </w:r>
    </w:p>
    <w:p w:rsidR="00F62E96" w:rsidRDefault="00F62E96" w:rsidP="00F62E96">
      <w:pPr>
        <w:jc w:val="both"/>
        <w:rPr>
          <w:w w:val="100"/>
          <w:szCs w:val="28"/>
        </w:rPr>
      </w:pPr>
    </w:p>
    <w:p w:rsidR="00D56DB4" w:rsidRPr="00BB1D5C" w:rsidRDefault="00D56DB4" w:rsidP="00BB1D5C">
      <w:pPr>
        <w:pStyle w:val="a7"/>
        <w:numPr>
          <w:ilvl w:val="1"/>
          <w:numId w:val="2"/>
        </w:numPr>
        <w:ind w:left="1134" w:hanging="850"/>
        <w:jc w:val="both"/>
        <w:rPr>
          <w:b/>
          <w:i/>
          <w:iCs/>
          <w:w w:val="100"/>
          <w:szCs w:val="28"/>
        </w:rPr>
      </w:pPr>
      <w:r w:rsidRPr="00BB1D5C">
        <w:rPr>
          <w:b/>
          <w:i/>
          <w:iCs/>
          <w:w w:val="100"/>
          <w:szCs w:val="28"/>
        </w:rPr>
        <w:t>Требования к сроку поставки товара</w:t>
      </w:r>
    </w:p>
    <w:p w:rsidR="00B15FFE" w:rsidRDefault="00D56DB4" w:rsidP="000976EE">
      <w:pPr>
        <w:ind w:firstLine="709"/>
        <w:jc w:val="both"/>
        <w:rPr>
          <w:iCs/>
          <w:w w:val="100"/>
          <w:szCs w:val="28"/>
        </w:rPr>
      </w:pPr>
      <w:r>
        <w:rPr>
          <w:w w:val="100"/>
          <w:szCs w:val="28"/>
        </w:rPr>
        <w:t>П</w:t>
      </w:r>
      <w:r w:rsidRPr="00677247">
        <w:rPr>
          <w:w w:val="100"/>
          <w:szCs w:val="28"/>
        </w:rPr>
        <w:t>оставка товара осуществляется в</w:t>
      </w:r>
      <w:r w:rsidRPr="00677247">
        <w:rPr>
          <w:iCs/>
          <w:w w:val="100"/>
          <w:szCs w:val="28"/>
        </w:rPr>
        <w:t xml:space="preserve"> течение </w:t>
      </w:r>
      <w:r w:rsidR="00B05009">
        <w:rPr>
          <w:iCs/>
          <w:w w:val="100"/>
          <w:szCs w:val="28"/>
        </w:rPr>
        <w:t>20</w:t>
      </w:r>
      <w:r w:rsidR="00990610">
        <w:rPr>
          <w:iCs/>
          <w:w w:val="100"/>
          <w:szCs w:val="28"/>
        </w:rPr>
        <w:t xml:space="preserve"> (</w:t>
      </w:r>
      <w:r w:rsidR="00B05009">
        <w:rPr>
          <w:iCs/>
          <w:w w:val="100"/>
          <w:szCs w:val="28"/>
        </w:rPr>
        <w:t>двадцати</w:t>
      </w:r>
      <w:r w:rsidR="00F62E96">
        <w:rPr>
          <w:iCs/>
          <w:w w:val="100"/>
          <w:szCs w:val="28"/>
        </w:rPr>
        <w:t>)</w:t>
      </w:r>
      <w:r w:rsidRPr="00677247">
        <w:rPr>
          <w:iCs/>
          <w:w w:val="100"/>
          <w:szCs w:val="28"/>
        </w:rPr>
        <w:t xml:space="preserve"> </w:t>
      </w:r>
      <w:r>
        <w:rPr>
          <w:iCs/>
          <w:w w:val="100"/>
          <w:szCs w:val="28"/>
        </w:rPr>
        <w:t>календарных дней</w:t>
      </w:r>
      <w:r w:rsidRPr="00677247">
        <w:rPr>
          <w:iCs/>
          <w:w w:val="100"/>
          <w:szCs w:val="28"/>
        </w:rPr>
        <w:t xml:space="preserve"> с даты заключения договора.</w:t>
      </w:r>
    </w:p>
    <w:p w:rsidR="00FC4F54" w:rsidRDefault="00483961" w:rsidP="00BE222C">
      <w:pPr>
        <w:pStyle w:val="a7"/>
        <w:numPr>
          <w:ilvl w:val="0"/>
          <w:numId w:val="2"/>
        </w:numPr>
        <w:ind w:left="709" w:hanging="709"/>
        <w:jc w:val="both"/>
        <w:rPr>
          <w:b/>
          <w:i/>
          <w:iCs/>
          <w:w w:val="100"/>
          <w:szCs w:val="28"/>
        </w:rPr>
      </w:pPr>
      <w:r>
        <w:rPr>
          <w:b/>
          <w:i/>
          <w:iCs/>
          <w:w w:val="100"/>
          <w:szCs w:val="28"/>
        </w:rPr>
        <w:t xml:space="preserve">Предполагаемые </w:t>
      </w:r>
      <w:r w:rsidR="00BE222C">
        <w:rPr>
          <w:b/>
          <w:i/>
          <w:iCs/>
          <w:w w:val="100"/>
          <w:szCs w:val="28"/>
        </w:rPr>
        <w:t>п</w:t>
      </w:r>
      <w:r w:rsidR="00FC4F54">
        <w:rPr>
          <w:b/>
          <w:i/>
          <w:iCs/>
          <w:w w:val="100"/>
          <w:szCs w:val="28"/>
        </w:rPr>
        <w:t>роизводители</w:t>
      </w:r>
      <w:r w:rsidR="00970777">
        <w:rPr>
          <w:b/>
          <w:i/>
          <w:iCs/>
          <w:w w:val="100"/>
          <w:szCs w:val="28"/>
        </w:rPr>
        <w:t xml:space="preserve"> товаров</w:t>
      </w:r>
      <w:r w:rsidR="00FC4F54">
        <w:rPr>
          <w:b/>
          <w:i/>
          <w:iCs/>
          <w:w w:val="100"/>
          <w:szCs w:val="28"/>
        </w:rPr>
        <w:t xml:space="preserve"> </w:t>
      </w:r>
    </w:p>
    <w:p w:rsidR="00483961" w:rsidRPr="00FC4F54" w:rsidRDefault="00FC4F54" w:rsidP="00FC4F54">
      <w:pPr>
        <w:pStyle w:val="a7"/>
        <w:ind w:left="709"/>
        <w:jc w:val="both"/>
        <w:rPr>
          <w:iCs/>
          <w:w w:val="100"/>
          <w:szCs w:val="28"/>
        </w:rPr>
      </w:pPr>
      <w:r w:rsidRPr="00FC4F54">
        <w:rPr>
          <w:iCs/>
          <w:w w:val="100"/>
          <w:szCs w:val="28"/>
        </w:rPr>
        <w:t>Беларусь, Россия.</w:t>
      </w:r>
    </w:p>
    <w:p w:rsidR="006F08BE" w:rsidRDefault="006F08BE" w:rsidP="000976EE">
      <w:pPr>
        <w:ind w:firstLine="709"/>
        <w:jc w:val="both"/>
        <w:rPr>
          <w:color w:val="000000"/>
          <w:w w:val="100"/>
          <w:sz w:val="26"/>
          <w:szCs w:val="28"/>
        </w:rPr>
      </w:pPr>
    </w:p>
    <w:p w:rsidR="00FC4F54" w:rsidRDefault="00FC4F54" w:rsidP="000976EE">
      <w:pPr>
        <w:ind w:firstLine="709"/>
        <w:jc w:val="both"/>
        <w:rPr>
          <w:color w:val="000000"/>
          <w:w w:val="100"/>
          <w:sz w:val="26"/>
          <w:szCs w:val="28"/>
        </w:rPr>
      </w:pPr>
    </w:p>
    <w:p w:rsidR="006F08BE" w:rsidRPr="00413F21" w:rsidRDefault="006F08BE" w:rsidP="006F08BE">
      <w:pPr>
        <w:jc w:val="both"/>
        <w:rPr>
          <w:color w:val="000000"/>
          <w:w w:val="100"/>
          <w:szCs w:val="28"/>
        </w:rPr>
      </w:pPr>
      <w:r>
        <w:rPr>
          <w:color w:val="000000"/>
          <w:w w:val="100"/>
          <w:szCs w:val="28"/>
        </w:rPr>
        <w:t>Тех</w:t>
      </w:r>
      <w:r w:rsidRPr="00413F21">
        <w:rPr>
          <w:color w:val="000000"/>
          <w:w w:val="100"/>
          <w:szCs w:val="28"/>
        </w:rPr>
        <w:t>ническое задание составил</w:t>
      </w:r>
      <w:r>
        <w:rPr>
          <w:color w:val="000000"/>
          <w:w w:val="100"/>
          <w:szCs w:val="28"/>
        </w:rPr>
        <w:t>а</w:t>
      </w:r>
      <w:r w:rsidRPr="00413F21">
        <w:rPr>
          <w:color w:val="000000"/>
          <w:w w:val="100"/>
          <w:szCs w:val="28"/>
        </w:rPr>
        <w:t xml:space="preserve">: </w:t>
      </w:r>
    </w:p>
    <w:p w:rsidR="006F08BE" w:rsidRDefault="006F08BE" w:rsidP="006F08BE">
      <w:pPr>
        <w:jc w:val="both"/>
        <w:rPr>
          <w:color w:val="000000"/>
          <w:w w:val="100"/>
          <w:szCs w:val="28"/>
        </w:rPr>
      </w:pPr>
    </w:p>
    <w:p w:rsidR="00692CF4" w:rsidRPr="00413F21" w:rsidRDefault="00692CF4" w:rsidP="006F08BE">
      <w:pPr>
        <w:jc w:val="both"/>
        <w:rPr>
          <w:color w:val="000000"/>
          <w:w w:val="100"/>
          <w:szCs w:val="28"/>
        </w:rPr>
      </w:pPr>
    </w:p>
    <w:p w:rsidR="006F08BE" w:rsidRPr="001C04BB" w:rsidRDefault="006F08BE" w:rsidP="001C04BB">
      <w:pPr>
        <w:jc w:val="both"/>
        <w:rPr>
          <w:color w:val="000000"/>
          <w:w w:val="100"/>
          <w:szCs w:val="28"/>
        </w:rPr>
      </w:pPr>
      <w:r w:rsidRPr="001C04BB">
        <w:rPr>
          <w:color w:val="000000"/>
          <w:w w:val="100"/>
          <w:szCs w:val="28"/>
        </w:rPr>
        <w:t xml:space="preserve">Экономист по МТС                                     </w:t>
      </w:r>
      <w:r w:rsidR="001C04BB">
        <w:rPr>
          <w:color w:val="000000"/>
          <w:w w:val="100"/>
          <w:szCs w:val="28"/>
        </w:rPr>
        <w:t xml:space="preserve">                      </w:t>
      </w:r>
      <w:r w:rsidRPr="001C04BB">
        <w:rPr>
          <w:color w:val="000000"/>
          <w:w w:val="100"/>
          <w:szCs w:val="28"/>
        </w:rPr>
        <w:t xml:space="preserve">                           Курадовец О.А.</w:t>
      </w:r>
    </w:p>
    <w:p w:rsidR="006F08BE" w:rsidRDefault="006F08BE" w:rsidP="006F08BE">
      <w:pPr>
        <w:jc w:val="both"/>
        <w:rPr>
          <w:color w:val="000000"/>
          <w:w w:val="100"/>
          <w:szCs w:val="28"/>
        </w:rPr>
      </w:pPr>
    </w:p>
    <w:p w:rsidR="006F08BE" w:rsidRPr="003E351A" w:rsidRDefault="006F08BE" w:rsidP="006F08BE">
      <w:pPr>
        <w:jc w:val="both"/>
        <w:rPr>
          <w:color w:val="000000"/>
          <w:w w:val="100"/>
          <w:szCs w:val="28"/>
        </w:rPr>
      </w:pPr>
      <w:r w:rsidRPr="00413F21">
        <w:rPr>
          <w:color w:val="000000"/>
          <w:w w:val="100"/>
          <w:szCs w:val="28"/>
        </w:rPr>
        <w:t xml:space="preserve">Начальник ООРТ и МТС                                                      </w:t>
      </w:r>
      <w:r>
        <w:rPr>
          <w:color w:val="000000"/>
          <w:w w:val="100"/>
          <w:szCs w:val="28"/>
        </w:rPr>
        <w:t xml:space="preserve">         </w:t>
      </w:r>
      <w:r w:rsidRPr="00413F21">
        <w:rPr>
          <w:color w:val="000000"/>
          <w:w w:val="100"/>
          <w:szCs w:val="28"/>
        </w:rPr>
        <w:t xml:space="preserve">               Нагорная Т.Н.</w:t>
      </w:r>
    </w:p>
    <w:p w:rsidR="006F08BE" w:rsidRPr="00D276CF" w:rsidRDefault="006F08BE" w:rsidP="000976EE">
      <w:pPr>
        <w:ind w:firstLine="709"/>
        <w:jc w:val="both"/>
        <w:rPr>
          <w:color w:val="000000"/>
          <w:w w:val="100"/>
          <w:sz w:val="26"/>
          <w:szCs w:val="28"/>
        </w:rPr>
      </w:pPr>
    </w:p>
    <w:sectPr w:rsidR="006F08BE" w:rsidRPr="00D276CF" w:rsidSect="009C125B">
      <w:headerReference w:type="first" r:id="rId8"/>
      <w:pgSz w:w="11906" w:h="16838"/>
      <w:pgMar w:top="851" w:right="566" w:bottom="709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6EC" w:rsidRDefault="00EF16EC" w:rsidP="00FA763C">
      <w:r>
        <w:separator/>
      </w:r>
    </w:p>
  </w:endnote>
  <w:endnote w:type="continuationSeparator" w:id="0">
    <w:p w:rsidR="00EF16EC" w:rsidRDefault="00EF16EC" w:rsidP="00F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6EC" w:rsidRDefault="00EF16EC" w:rsidP="00FA763C">
      <w:r>
        <w:separator/>
      </w:r>
    </w:p>
  </w:footnote>
  <w:footnote w:type="continuationSeparator" w:id="0">
    <w:p w:rsidR="00EF16EC" w:rsidRDefault="00EF16EC" w:rsidP="00F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3C" w:rsidRDefault="00FA763C" w:rsidP="00990610">
    <w:pPr>
      <w:pStyle w:val="a3"/>
      <w:jc w:val="right"/>
      <w:rPr>
        <w:b/>
      </w:rPr>
    </w:pPr>
    <w:r w:rsidRPr="00FA763C">
      <w:rPr>
        <w:b/>
      </w:rPr>
      <w:t>Приложение 2</w:t>
    </w:r>
  </w:p>
  <w:p w:rsidR="000976EE" w:rsidRPr="000976EE" w:rsidRDefault="000976EE" w:rsidP="00990610">
    <w:pPr>
      <w:jc w:val="right"/>
      <w:rPr>
        <w:szCs w:val="28"/>
      </w:rPr>
    </w:pPr>
    <w:r w:rsidRPr="005348EA">
      <w:rPr>
        <w:i/>
        <w:szCs w:val="28"/>
      </w:rPr>
      <w:t xml:space="preserve">к Документации о маркетинговых </w:t>
    </w:r>
    <w:r w:rsidRPr="00B80786">
      <w:rPr>
        <w:i/>
        <w:szCs w:val="28"/>
      </w:rPr>
      <w:t xml:space="preserve">исследованиях </w:t>
    </w:r>
    <w:r w:rsidRPr="00B80786">
      <w:rPr>
        <w:szCs w:val="28"/>
      </w:rPr>
      <w:t>№ </w:t>
    </w:r>
    <w:r w:rsidR="005348EA" w:rsidRPr="00B80786">
      <w:rPr>
        <w:szCs w:val="28"/>
      </w:rPr>
      <w:t>2</w:t>
    </w:r>
    <w:r w:rsidR="00B80786" w:rsidRPr="00B80786">
      <w:rPr>
        <w:szCs w:val="28"/>
      </w:rPr>
      <w:t>2</w:t>
    </w:r>
    <w:r w:rsidR="005348EA" w:rsidRPr="00B80786">
      <w:rPr>
        <w:szCs w:val="28"/>
      </w:rPr>
      <w:t>_ГТБеларусь-4.3-1215-100</w:t>
    </w:r>
    <w:r w:rsidR="00B05009">
      <w:rPr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4C9"/>
    <w:multiLevelType w:val="hybridMultilevel"/>
    <w:tmpl w:val="9AEE2A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3033C1"/>
    <w:multiLevelType w:val="multilevel"/>
    <w:tmpl w:val="2824610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0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3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59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03" w:hanging="2160"/>
      </w:pPr>
      <w:rPr>
        <w:rFonts w:hint="default"/>
      </w:rPr>
    </w:lvl>
  </w:abstractNum>
  <w:abstractNum w:abstractNumId="2" w15:restartNumberingAfterBreak="0">
    <w:nsid w:val="47AF4D1C"/>
    <w:multiLevelType w:val="hybridMultilevel"/>
    <w:tmpl w:val="0A9A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84532"/>
    <w:multiLevelType w:val="multilevel"/>
    <w:tmpl w:val="4516D8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2915" w:hanging="504"/>
      </w:pPr>
      <w:rPr>
        <w:b/>
        <w:i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3C"/>
    <w:rsid w:val="000976B6"/>
    <w:rsid w:val="000976EE"/>
    <w:rsid w:val="000B1660"/>
    <w:rsid w:val="000D0AD2"/>
    <w:rsid w:val="000E1377"/>
    <w:rsid w:val="000F6536"/>
    <w:rsid w:val="00101CCB"/>
    <w:rsid w:val="001657E2"/>
    <w:rsid w:val="001A362A"/>
    <w:rsid w:val="001A37BD"/>
    <w:rsid w:val="001C0425"/>
    <w:rsid w:val="001C04BB"/>
    <w:rsid w:val="001D0C81"/>
    <w:rsid w:val="001E45EA"/>
    <w:rsid w:val="001F236B"/>
    <w:rsid w:val="00240E38"/>
    <w:rsid w:val="00283CA0"/>
    <w:rsid w:val="002B4870"/>
    <w:rsid w:val="002D3B89"/>
    <w:rsid w:val="002F5595"/>
    <w:rsid w:val="002F7612"/>
    <w:rsid w:val="00333118"/>
    <w:rsid w:val="00364964"/>
    <w:rsid w:val="00381D40"/>
    <w:rsid w:val="003A28F0"/>
    <w:rsid w:val="003C484A"/>
    <w:rsid w:val="00411BB0"/>
    <w:rsid w:val="00483961"/>
    <w:rsid w:val="004B62CF"/>
    <w:rsid w:val="004E106A"/>
    <w:rsid w:val="004E5722"/>
    <w:rsid w:val="00511DD2"/>
    <w:rsid w:val="005348EA"/>
    <w:rsid w:val="00553474"/>
    <w:rsid w:val="00576FC8"/>
    <w:rsid w:val="005C1486"/>
    <w:rsid w:val="005D0732"/>
    <w:rsid w:val="00601D9C"/>
    <w:rsid w:val="006360EC"/>
    <w:rsid w:val="0063765B"/>
    <w:rsid w:val="00643115"/>
    <w:rsid w:val="00666029"/>
    <w:rsid w:val="00684647"/>
    <w:rsid w:val="00692CF4"/>
    <w:rsid w:val="006E7056"/>
    <w:rsid w:val="006F08BE"/>
    <w:rsid w:val="0071151A"/>
    <w:rsid w:val="00721E79"/>
    <w:rsid w:val="0073450D"/>
    <w:rsid w:val="00762394"/>
    <w:rsid w:val="008037DD"/>
    <w:rsid w:val="008237EC"/>
    <w:rsid w:val="008C0178"/>
    <w:rsid w:val="008F2C33"/>
    <w:rsid w:val="00957BDB"/>
    <w:rsid w:val="00970777"/>
    <w:rsid w:val="00990610"/>
    <w:rsid w:val="009C125B"/>
    <w:rsid w:val="00AE5C0C"/>
    <w:rsid w:val="00B05009"/>
    <w:rsid w:val="00B14518"/>
    <w:rsid w:val="00B1570D"/>
    <w:rsid w:val="00B15FFE"/>
    <w:rsid w:val="00B300EE"/>
    <w:rsid w:val="00B5322C"/>
    <w:rsid w:val="00B80786"/>
    <w:rsid w:val="00B87AC1"/>
    <w:rsid w:val="00BB1D5C"/>
    <w:rsid w:val="00BE222C"/>
    <w:rsid w:val="00C17E9A"/>
    <w:rsid w:val="00C22CC1"/>
    <w:rsid w:val="00C92ED1"/>
    <w:rsid w:val="00CD5DC0"/>
    <w:rsid w:val="00D009DE"/>
    <w:rsid w:val="00D20D4A"/>
    <w:rsid w:val="00D276CF"/>
    <w:rsid w:val="00D378ED"/>
    <w:rsid w:val="00D435FC"/>
    <w:rsid w:val="00D509FE"/>
    <w:rsid w:val="00D56DB4"/>
    <w:rsid w:val="00D9216E"/>
    <w:rsid w:val="00DA36CE"/>
    <w:rsid w:val="00DC09B1"/>
    <w:rsid w:val="00E31B65"/>
    <w:rsid w:val="00E43B89"/>
    <w:rsid w:val="00EA79AA"/>
    <w:rsid w:val="00EB693E"/>
    <w:rsid w:val="00ED42B0"/>
    <w:rsid w:val="00EF16EC"/>
    <w:rsid w:val="00EF2DFB"/>
    <w:rsid w:val="00F2236A"/>
    <w:rsid w:val="00F36BED"/>
    <w:rsid w:val="00F62E96"/>
    <w:rsid w:val="00FA763C"/>
    <w:rsid w:val="00FC2B81"/>
    <w:rsid w:val="00FC4F54"/>
    <w:rsid w:val="00FC64E4"/>
    <w:rsid w:val="00FD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403359"/>
  <w15:chartTrackingRefBased/>
  <w15:docId w15:val="{F55733CF-B2DC-449A-BBF0-F36DACB0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63C"/>
    <w:pPr>
      <w:spacing w:after="0" w:line="240" w:lineRule="auto"/>
    </w:pPr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6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A763C"/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A76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763C"/>
    <w:rPr>
      <w:rFonts w:ascii="Times New Roman" w:eastAsia="Times New Roman" w:hAnsi="Times New Roman" w:cs="Times New Roman"/>
      <w:w w:val="93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A763C"/>
    <w:pPr>
      <w:ind w:left="720"/>
      <w:contextualSpacing/>
    </w:pPr>
  </w:style>
  <w:style w:type="table" w:styleId="a8">
    <w:name w:val="Table Grid"/>
    <w:basedOn w:val="a1"/>
    <w:uiPriority w:val="39"/>
    <w:rsid w:val="00FA7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76C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276CF"/>
    <w:rPr>
      <w:rFonts w:ascii="Segoe UI" w:eastAsia="Times New Roman" w:hAnsi="Segoe UI" w:cs="Segoe UI"/>
      <w:w w:val="9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8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5FB82-61C0-4D86-BDFB-1ABE44787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Курадовец Ольга Александровна</dc:creator>
  <cp:keywords/>
  <dc:description/>
  <cp:lastModifiedBy>Курадовец Ольга Александровна</cp:lastModifiedBy>
  <cp:revision>26</cp:revision>
  <cp:lastPrinted>2022-02-16T13:28:00Z</cp:lastPrinted>
  <dcterms:created xsi:type="dcterms:W3CDTF">2021-10-28T08:34:00Z</dcterms:created>
  <dcterms:modified xsi:type="dcterms:W3CDTF">2022-02-16T13:28:00Z</dcterms:modified>
</cp:coreProperties>
</file>