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9BD" w:rsidRPr="00BF79E9" w:rsidRDefault="00F91F82" w:rsidP="00D649BD">
      <w:pPr>
        <w:spacing w:after="0"/>
        <w:jc w:val="center"/>
        <w:rPr>
          <w:rFonts w:ascii="Times New Roman" w:hAnsi="Times New Roman" w:cs="Times New Roman"/>
          <w:sz w:val="20"/>
          <w:szCs w:val="20"/>
        </w:rPr>
      </w:pPr>
      <w:r w:rsidRPr="00BF79E9">
        <w:rPr>
          <w:rFonts w:ascii="Times New Roman" w:hAnsi="Times New Roman" w:cs="Times New Roman"/>
          <w:sz w:val="24"/>
          <w:szCs w:val="20"/>
        </w:rPr>
        <w:t xml:space="preserve">МЕТОДИКА АНАЛИЗА И ОЦЕНКИ ЗАЯВОК УЧАСТНИКОВ </w:t>
      </w:r>
      <w:r w:rsidR="008E4EBB" w:rsidRPr="00BF79E9">
        <w:rPr>
          <w:rFonts w:ascii="Times New Roman" w:hAnsi="Times New Roman" w:cs="Times New Roman"/>
          <w:sz w:val="24"/>
          <w:szCs w:val="20"/>
        </w:rPr>
        <w:t>МАРКЕТИНГОВЫХ ИССЛЕДОВАНИЙ</w:t>
      </w:r>
    </w:p>
    <w:p w:rsidR="00BD3E33" w:rsidRPr="00BF79E9" w:rsidRDefault="00D022B5" w:rsidP="006B2F27">
      <w:pPr>
        <w:ind w:firstLine="142"/>
        <w:rPr>
          <w:rFonts w:ascii="Times New Roman" w:hAnsi="Times New Roman" w:cs="Times New Roman"/>
          <w:sz w:val="24"/>
          <w:szCs w:val="20"/>
        </w:rPr>
      </w:pPr>
      <w:r w:rsidRPr="00BF79E9">
        <w:rPr>
          <w:rFonts w:ascii="Times New Roman" w:hAnsi="Times New Roman" w:cs="Times New Roman"/>
          <w:sz w:val="24"/>
          <w:szCs w:val="20"/>
        </w:rPr>
        <w:t xml:space="preserve">Раздел 1. </w:t>
      </w:r>
      <w:r w:rsidR="00BD3E33" w:rsidRPr="00BF79E9">
        <w:rPr>
          <w:rFonts w:ascii="Times New Roman" w:hAnsi="Times New Roman" w:cs="Times New Roman"/>
          <w:sz w:val="24"/>
          <w:szCs w:val="20"/>
        </w:rPr>
        <w:t xml:space="preserve">Анализ заявок на предмет соответствия </w:t>
      </w:r>
      <w:r w:rsidR="00A56E37" w:rsidRPr="00BF79E9">
        <w:rPr>
          <w:rFonts w:ascii="Times New Roman" w:hAnsi="Times New Roman" w:cs="Times New Roman"/>
          <w:sz w:val="24"/>
          <w:szCs w:val="20"/>
        </w:rPr>
        <w:t xml:space="preserve">Участника и состава заявок </w:t>
      </w:r>
      <w:r w:rsidR="00BD3E33" w:rsidRPr="00BF79E9">
        <w:rPr>
          <w:rFonts w:ascii="Times New Roman" w:hAnsi="Times New Roman" w:cs="Times New Roman"/>
          <w:sz w:val="24"/>
          <w:szCs w:val="20"/>
        </w:rPr>
        <w:t>требованиям Документации</w:t>
      </w:r>
      <w:r w:rsidR="00EB2370" w:rsidRPr="00BF79E9">
        <w:rPr>
          <w:rFonts w:ascii="Times New Roman" w:hAnsi="Times New Roman" w:cs="Times New Roman"/>
          <w:sz w:val="24"/>
          <w:szCs w:val="20"/>
        </w:rPr>
        <w:t>*</w:t>
      </w:r>
    </w:p>
    <w:tbl>
      <w:tblPr>
        <w:tblStyle w:val="a3"/>
        <w:tblW w:w="15406" w:type="dxa"/>
        <w:tblInd w:w="-147" w:type="dxa"/>
        <w:tblLook w:val="04A0" w:firstRow="1" w:lastRow="0" w:firstColumn="1" w:lastColumn="0" w:noHBand="0" w:noVBand="1"/>
      </w:tblPr>
      <w:tblGrid>
        <w:gridCol w:w="407"/>
        <w:gridCol w:w="3416"/>
        <w:gridCol w:w="3826"/>
        <w:gridCol w:w="3685"/>
        <w:gridCol w:w="4072"/>
      </w:tblGrid>
      <w:tr w:rsidR="00BF79E9" w:rsidRPr="00BF79E9" w:rsidTr="00605DF8">
        <w:trPr>
          <w:trHeight w:val="20"/>
          <w:tblHeader/>
        </w:trPr>
        <w:tc>
          <w:tcPr>
            <w:tcW w:w="407" w:type="dxa"/>
            <w:vAlign w:val="center"/>
          </w:tcPr>
          <w:p w:rsidR="00BF79E9" w:rsidRPr="00BF79E9" w:rsidRDefault="00BF79E9" w:rsidP="00FA0A7D">
            <w:pPr>
              <w:jc w:val="center"/>
              <w:rPr>
                <w:rFonts w:ascii="Times New Roman" w:hAnsi="Times New Roman" w:cs="Times New Roman"/>
                <w:sz w:val="20"/>
                <w:szCs w:val="20"/>
              </w:rPr>
            </w:pPr>
            <w:r w:rsidRPr="00BF79E9">
              <w:rPr>
                <w:rFonts w:ascii="Times New Roman" w:hAnsi="Times New Roman" w:cs="Times New Roman"/>
                <w:sz w:val="20"/>
                <w:szCs w:val="20"/>
              </w:rPr>
              <w:t>№</w:t>
            </w:r>
          </w:p>
        </w:tc>
        <w:tc>
          <w:tcPr>
            <w:tcW w:w="3416" w:type="dxa"/>
            <w:vAlign w:val="center"/>
          </w:tcPr>
          <w:p w:rsidR="00BF79E9" w:rsidRPr="00BF79E9" w:rsidRDefault="00BF79E9" w:rsidP="00943504">
            <w:pPr>
              <w:jc w:val="center"/>
              <w:rPr>
                <w:rFonts w:ascii="Times New Roman" w:hAnsi="Times New Roman" w:cs="Times New Roman"/>
                <w:sz w:val="20"/>
                <w:szCs w:val="20"/>
                <w:lang w:val="en-US"/>
              </w:rPr>
            </w:pPr>
            <w:r w:rsidRPr="00BF79E9">
              <w:rPr>
                <w:rFonts w:ascii="Times New Roman" w:hAnsi="Times New Roman" w:cs="Times New Roman"/>
                <w:sz w:val="20"/>
                <w:szCs w:val="20"/>
              </w:rPr>
              <w:t>Суть требования</w:t>
            </w:r>
            <w:r w:rsidRPr="00BF79E9">
              <w:rPr>
                <w:rFonts w:ascii="Times New Roman" w:hAnsi="Times New Roman" w:cs="Times New Roman"/>
                <w:sz w:val="20"/>
                <w:szCs w:val="20"/>
                <w:lang w:val="en-US"/>
              </w:rPr>
              <w:t xml:space="preserve"> </w:t>
            </w:r>
          </w:p>
        </w:tc>
        <w:tc>
          <w:tcPr>
            <w:tcW w:w="3826"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Документ</w:t>
            </w:r>
          </w:p>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представляемый участником закупки</w:t>
            </w:r>
          </w:p>
        </w:tc>
        <w:tc>
          <w:tcPr>
            <w:tcW w:w="3685"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Проверяемые сведения</w:t>
            </w:r>
          </w:p>
        </w:tc>
        <w:tc>
          <w:tcPr>
            <w:tcW w:w="4072" w:type="dxa"/>
            <w:vAlign w:val="center"/>
          </w:tcPr>
          <w:p w:rsidR="00BF79E9" w:rsidRPr="00BF79E9" w:rsidRDefault="00BF79E9" w:rsidP="00943504">
            <w:pPr>
              <w:jc w:val="center"/>
              <w:rPr>
                <w:rFonts w:ascii="Times New Roman" w:hAnsi="Times New Roman" w:cs="Times New Roman"/>
                <w:sz w:val="20"/>
                <w:szCs w:val="20"/>
              </w:rPr>
            </w:pPr>
            <w:r w:rsidRPr="00BF79E9">
              <w:rPr>
                <w:rFonts w:ascii="Times New Roman" w:hAnsi="Times New Roman" w:cs="Times New Roman"/>
                <w:sz w:val="20"/>
                <w:szCs w:val="20"/>
              </w:rPr>
              <w:t>Перечень оснований для отклонения заявок</w:t>
            </w:r>
          </w:p>
        </w:tc>
      </w:tr>
      <w:tr w:rsidR="00BF79E9" w:rsidRPr="00BF79E9" w:rsidTr="00605DF8">
        <w:trPr>
          <w:trHeight w:val="732"/>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предмета заявки на участие в маркетинговых исследованиях предмету закупки, указанному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bookmarkStart w:id="0" w:name="_Toc255048945"/>
            <w:bookmarkStart w:id="1" w:name="_Toc255048985"/>
            <w:bookmarkStart w:id="2" w:name="_Ref323317792"/>
            <w:bookmarkStart w:id="3" w:name="_Ref323317806"/>
            <w:bookmarkStart w:id="4" w:name="_Ref323380034"/>
            <w:bookmarkStart w:id="5" w:name="_Toc356906310"/>
            <w:r w:rsidRPr="00BF79E9">
              <w:rPr>
                <w:rFonts w:ascii="Times New Roman" w:hAnsi="Times New Roman" w:cs="Times New Roman"/>
                <w:sz w:val="20"/>
                <w:szCs w:val="20"/>
              </w:rPr>
              <w:t>Письмо о подаче Заявки на участие в маркетинговых исследованиях (Форма 1).</w:t>
            </w:r>
            <w:bookmarkEnd w:id="0"/>
            <w:bookmarkEnd w:id="1"/>
            <w:bookmarkEnd w:id="2"/>
            <w:bookmarkEnd w:id="3"/>
            <w:bookmarkEnd w:id="4"/>
            <w:bookmarkEnd w:id="5"/>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номенклатурного перечня товара предмету закупки.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номенклатурного перечня товара предмету закупки, в том числе предложение аналогов, если аналоги не допустимы.</w:t>
            </w:r>
          </w:p>
        </w:tc>
      </w:tr>
      <w:tr w:rsidR="00BF79E9" w:rsidRPr="00BF79E9" w:rsidTr="00605DF8">
        <w:trPr>
          <w:trHeight w:val="1112"/>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по количественным показателям (соответствие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bookmarkStart w:id="6" w:name="_Toc356906311"/>
            <w:r w:rsidRPr="00BF79E9">
              <w:rPr>
                <w:rFonts w:ascii="Times New Roman" w:hAnsi="Times New Roman" w:cs="Times New Roman"/>
                <w:sz w:val="20"/>
                <w:szCs w:val="20"/>
              </w:rPr>
              <w:t>Техническое предложение на товар, предлагаемый к поставке (Форма 1.2).</w:t>
            </w:r>
          </w:p>
          <w:bookmarkEnd w:id="6"/>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Коммерческое предложение на товар, предлагаемый к поставке (Форма 1.1).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количества поставляемого товара, объема выполняемых работ, оказываемых услуг, сроков и условий поставки, условий оплаты требованиям документации.</w:t>
            </w:r>
          </w:p>
        </w:tc>
      </w:tr>
      <w:tr w:rsidR="00BF79E9" w:rsidRPr="00BF79E9" w:rsidTr="00605DF8">
        <w:trPr>
          <w:trHeight w:val="551"/>
        </w:trPr>
        <w:tc>
          <w:tcPr>
            <w:tcW w:w="407" w:type="dxa"/>
            <w:vMerge/>
          </w:tcPr>
          <w:p w:rsidR="00BF79E9" w:rsidRPr="00BF79E9" w:rsidRDefault="00BF79E9" w:rsidP="00CE0ED3">
            <w:pPr>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срока действия заявки Участника на участие в маркетинговых исследованиях требованиям документации.</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маркетинговых исследованиях (Форма 1).</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Срок действия оферты, указанный в заявке менее срока, установленного в документации.</w:t>
            </w:r>
          </w:p>
        </w:tc>
      </w:tr>
      <w:tr w:rsidR="00BF79E9" w:rsidRPr="00BF79E9" w:rsidTr="00605DF8">
        <w:trPr>
          <w:trHeight w:val="20"/>
        </w:trPr>
        <w:tc>
          <w:tcPr>
            <w:tcW w:w="407" w:type="dxa"/>
            <w:vMerge w:val="restart"/>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vMerge w:val="restart"/>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Правоспособность участника закупки для заключения и исполнения договора.</w:t>
            </w: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Копия устава в действующей редакции</w:t>
            </w:r>
          </w:p>
        </w:tc>
        <w:tc>
          <w:tcPr>
            <w:tcW w:w="3685"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Правоспособность участника закупки, необходимость одобрения крупных сделок, сделок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 Несоответствие представленных учредительных документов данным, указанным в свидетельстве о государственной регистрации или выписке из ЕГРЮЛ/ЕГРИП.</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hAnsi="Times New Roman" w:cs="Times New Roman"/>
                <w:sz w:val="20"/>
                <w:szCs w:val="20"/>
              </w:rPr>
            </w:pPr>
            <w:r w:rsidRPr="00BF79E9">
              <w:rPr>
                <w:rFonts w:ascii="Times New Roman" w:eastAsia="Times New Roman+FPEF" w:hAnsi="Times New Roman" w:cs="Times New Roman"/>
                <w:sz w:val="20"/>
                <w:szCs w:val="20"/>
              </w:rPr>
              <w:t>Документы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 заверенный перевод на русский язык).</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Актуальные сведения об учредителях, текущее состояние ЮЛ (ликвидация, реорганизация, внешнее управление, банкротство и иные сведения об имеющихся ограничениях правоспособности).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Отсутствие нотариального заверения документа, если соответствующее требование установлено в документации о закупке </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Документы, подтверждающие полномочия всех лиц, подписывающих заявку и (или) входящие в ее состав электронные документы, на осуществление действий от имени участника закупки – юридического лица в соответствии с их полномочиями</w:t>
            </w:r>
            <w:r w:rsidRPr="00BF79E9">
              <w:rPr>
                <w:rFonts w:ascii="Times New Roman" w:hAnsi="Times New Roman" w:cs="Times New Roman"/>
                <w:sz w:val="20"/>
                <w:szCs w:val="20"/>
              </w:rPr>
              <w:t>.</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Подтверждение правоспособности лиц, подписывающих заявку и (или) входящие в ее состав электронные документы в соответствии с их полномочиями</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документов.</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Отсутствие полномочий у лица, подписавшего заявку</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xml:space="preserve">- Несоответствие представленных документов, подтверждающих полномочия руководителя данным, регистрационным </w:t>
            </w:r>
            <w:r w:rsidRPr="00BF79E9">
              <w:rPr>
                <w:rFonts w:ascii="Times New Roman" w:eastAsia="Times New Roman+FPEF" w:hAnsi="Times New Roman" w:cs="Times New Roman"/>
                <w:sz w:val="20"/>
                <w:szCs w:val="20"/>
              </w:rPr>
              <w:lastRenderedPageBreak/>
              <w:t>данным (данным, указанным в выписке из ЕГРЮЛ/ЕГРИП – для нерезидентов РБ).</w:t>
            </w:r>
          </w:p>
        </w:tc>
      </w:tr>
      <w:tr w:rsidR="00BF79E9" w:rsidRPr="00BF79E9" w:rsidTr="00605DF8">
        <w:trPr>
          <w:trHeight w:val="20"/>
        </w:trPr>
        <w:tc>
          <w:tcPr>
            <w:tcW w:w="407" w:type="dxa"/>
            <w:vMerge/>
          </w:tcPr>
          <w:p w:rsidR="00BF79E9" w:rsidRPr="00BF79E9" w:rsidRDefault="00BF79E9" w:rsidP="00CE0ED3">
            <w:pPr>
              <w:rPr>
                <w:rFonts w:ascii="Times New Roman" w:hAnsi="Times New Roman" w:cs="Times New Roman"/>
                <w:sz w:val="20"/>
                <w:szCs w:val="20"/>
              </w:rPr>
            </w:pPr>
          </w:p>
        </w:tc>
        <w:tc>
          <w:tcPr>
            <w:tcW w:w="3416" w:type="dxa"/>
            <w:vMerge/>
          </w:tcPr>
          <w:p w:rsidR="00BF79E9" w:rsidRPr="00BF79E9" w:rsidRDefault="00BF79E9" w:rsidP="00CE0ED3">
            <w:pPr>
              <w:jc w:val="both"/>
              <w:rPr>
                <w:rFonts w:ascii="Times New Roman" w:hAnsi="Times New Roman" w:cs="Times New Roman"/>
                <w:sz w:val="20"/>
                <w:szCs w:val="20"/>
              </w:rPr>
            </w:pPr>
          </w:p>
        </w:tc>
        <w:tc>
          <w:tcPr>
            <w:tcW w:w="3826"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 если требование о наличии такого одобрения установлено законодательством страны регистрации участника, учредительными документами юридического лица и если для участника закупки выполнение договора или предоставление обеспечения заявки, обеспечение договора является сделкой с заинтересованностью, или письмо, содержащее обязательство в случае признания его победителем закупки представить вышеуказанное решение до момента заключения договора, 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 к компетенции которого относится вопрос об одобрении или о совершении сделок с заинтересованностью или письмо о том, что данная сделка для такого участника не является сделкой с Заинтересованностью или письмо участника закупки,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tc>
        <w:tc>
          <w:tcPr>
            <w:tcW w:w="3685"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Решение об одобрении или о совершении сделки с заинтересованностью</w:t>
            </w:r>
          </w:p>
        </w:tc>
        <w:tc>
          <w:tcPr>
            <w:tcW w:w="4072" w:type="dxa"/>
          </w:tcPr>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Непредставление документа (при необходимости обязательного представления),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процедуры принятия указанного решения,</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Несоблюдение требований законодательства страны-регистрации участника по содержанию в зависимости от организационно - правовой формы участника</w:t>
            </w:r>
          </w:p>
          <w:p w:rsidR="00BF79E9" w:rsidRPr="00BF79E9" w:rsidRDefault="00BF79E9" w:rsidP="00CE0ED3">
            <w:pPr>
              <w:autoSpaceDE w:val="0"/>
              <w:autoSpaceDN w:val="0"/>
              <w:adjustRightInd w:val="0"/>
              <w:jc w:val="both"/>
              <w:rPr>
                <w:rFonts w:ascii="Times New Roman" w:eastAsia="Times New Roman+FPEF" w:hAnsi="Times New Roman" w:cs="Times New Roman"/>
                <w:sz w:val="20"/>
                <w:szCs w:val="20"/>
              </w:rPr>
            </w:pPr>
            <w:r w:rsidRPr="00BF79E9">
              <w:rPr>
                <w:rFonts w:ascii="Times New Roman" w:eastAsia="Times New Roman+FPEF" w:hAnsi="Times New Roman" w:cs="Times New Roman"/>
                <w:sz w:val="20"/>
                <w:szCs w:val="20"/>
              </w:rPr>
              <w:t>- Несоответствие суммы, указанной в решении, предлагаемой цене договора и/или размеру обеспечения.</w:t>
            </w:r>
          </w:p>
        </w:tc>
      </w:tr>
      <w:tr w:rsidR="00BF79E9" w:rsidRPr="00BF79E9" w:rsidTr="00605DF8">
        <w:trPr>
          <w:trHeight w:val="18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между участником закупки и заказчиком конфликта интересов.</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Информация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Отсутствие между участником закупки и заказчиком конфликта интересов, под которым понимаются случаи, при </w:t>
            </w:r>
            <w:r w:rsidRPr="00BF79E9">
              <w:rPr>
                <w:rFonts w:ascii="Times New Roman" w:hAnsi="Times New Roman" w:cs="Times New Roman"/>
                <w:sz w:val="20"/>
                <w:szCs w:val="20"/>
              </w:rPr>
              <w:lastRenderedPageBreak/>
              <w:t xml:space="preserve">которых руководитель заказчика,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79E9">
              <w:rPr>
                <w:rFonts w:ascii="Times New Roman" w:hAnsi="Times New Roman" w:cs="Times New Roman"/>
                <w:sz w:val="20"/>
                <w:szCs w:val="20"/>
              </w:rPr>
              <w:t>неполнородными</w:t>
            </w:r>
            <w:proofErr w:type="spellEnd"/>
            <w:r w:rsidRPr="00BF79E9">
              <w:rPr>
                <w:rFonts w:ascii="Times New Roman" w:hAnsi="Times New Roman" w:cs="Times New Roman"/>
                <w:sz w:val="20"/>
                <w:szCs w:val="2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Наличие между участником закупки и заказчиком конфликта интересов.</w:t>
            </w:r>
          </w:p>
        </w:tc>
      </w:tr>
      <w:tr w:rsidR="00BF79E9" w:rsidRPr="00BF79E9" w:rsidTr="00605DF8">
        <w:trPr>
          <w:trHeight w:val="1967"/>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Раскрытие информации в отношении всей цепочки собственников участника закупки, включая бенефициаров (в том числе конечных)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Таблица, заполненная в соответствии с инструкциями документации о закупке, содержащая сведения о цепочке собственников, включая бенефициаров (в том числе конечных) с приложением документов, подтверждающих указанные в таблице сведения о цепочке собственников.</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Подтверждение раскрытия информаций. Полнота сведений и документов. Соответствие подтверждающих документов указанным сведениям</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заполненной таблицы сведений о цепочке собственников, за исключением случаев, когда закупка проводится в рамках сделки административно-хозяйственного назначения</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Не раскрытие/ неполное раскрытие сведений о цепочке собственников.</w:t>
            </w:r>
          </w:p>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 Непредставление документов, подтверждающих сведения, указанные в таблице.</w:t>
            </w:r>
          </w:p>
        </w:tc>
      </w:tr>
      <w:tr w:rsidR="00BF79E9" w:rsidRPr="00BF79E9" w:rsidTr="00605DF8">
        <w:trPr>
          <w:trHeight w:val="98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документов, определенных документацией о маркетинговых исследованиях, и отсутствия в таких документах недостоверных сведений об участнике маркетинговых исследований или о закупаемых товарах (работах, услугах).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Заявка на участие в закупке, включая все документы в её составе.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Полнота состава заявки, правильность оформления документов и достоверность представленных сведений.</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заполненных форм в указанных форматах, несоответствие представленных в форме сведений требованиям формы или недостоверность представленных сведений.</w:t>
            </w:r>
          </w:p>
          <w:p w:rsidR="00BF79E9" w:rsidRPr="00BF79E9" w:rsidRDefault="00BF79E9" w:rsidP="00CE0ED3">
            <w:pPr>
              <w:jc w:val="both"/>
              <w:rPr>
                <w:rFonts w:ascii="Times New Roman" w:hAnsi="Times New Roman" w:cs="Times New Roman"/>
                <w:sz w:val="20"/>
                <w:szCs w:val="20"/>
              </w:rPr>
            </w:pPr>
          </w:p>
        </w:tc>
      </w:tr>
      <w:tr w:rsidR="00BF79E9" w:rsidRPr="00BF79E9" w:rsidTr="00605DF8">
        <w:trPr>
          <w:trHeight w:val="1258"/>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w:t>
            </w:r>
          </w:p>
        </w:tc>
        <w:tc>
          <w:tcPr>
            <w:tcW w:w="3826" w:type="dxa"/>
          </w:tcPr>
          <w:p w:rsidR="00BF79E9" w:rsidRPr="00BF79E9" w:rsidRDefault="00BF79E9" w:rsidP="00BF79E9">
            <w:pPr>
              <w:pStyle w:val="af2"/>
              <w:numPr>
                <w:ilvl w:val="3"/>
                <w:numId w:val="6"/>
              </w:numPr>
              <w:tabs>
                <w:tab w:val="left" w:pos="851"/>
                <w:tab w:val="left" w:pos="1701"/>
                <w:tab w:val="left" w:pos="1843"/>
                <w:tab w:val="num" w:pos="2480"/>
                <w:tab w:val="num" w:pos="4689"/>
                <w:tab w:val="num" w:pos="7100"/>
              </w:tabs>
              <w:spacing w:after="0"/>
              <w:ind w:left="0" w:firstLine="0"/>
              <w:rPr>
                <w:sz w:val="20"/>
              </w:rPr>
            </w:pPr>
            <w:r w:rsidRPr="00BF79E9">
              <w:rPr>
                <w:sz w:val="20"/>
              </w:rPr>
              <w:t>Справка из налогового органа об отсутствии (наличии) задолженности по уплате налогов, сборов, пеней и штрафов, срок уплаты по которым наступил в соответствии с действующим налоговым законодательством (просроченная задолженность). В случае если участник не может предоставить требуемый документ, он должен приложить Заявление за подписью Руководителя или Уполномоченного лица, составленную в произвольной форме, объясняющую причину отсутствия требуемого документа и содержащую необходимые подтверждения соответствия участника конкретному требованию.</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Отсутствие задолженности по уплате налогов, сборов, пеней и штрафов.</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задолженности, штрафов, пеней, процедуры банкротства за последний отчетный период.</w:t>
            </w:r>
          </w:p>
          <w:p w:rsidR="00BF79E9" w:rsidRPr="00BF79E9" w:rsidRDefault="00BF79E9" w:rsidP="00CE0ED3">
            <w:pPr>
              <w:jc w:val="both"/>
              <w:rPr>
                <w:rFonts w:ascii="Times New Roman" w:hAnsi="Times New Roman" w:cs="Times New Roman"/>
                <w:sz w:val="20"/>
                <w:szCs w:val="20"/>
              </w:rPr>
            </w:pPr>
          </w:p>
        </w:tc>
      </w:tr>
      <w:tr w:rsidR="00BF79E9" w:rsidRPr="00BF79E9" w:rsidTr="001B773E">
        <w:trPr>
          <w:trHeight w:val="519"/>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процедуры банкротства.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w:t>
            </w:r>
            <w:r w:rsidRPr="00BF79E9">
              <w:rPr>
                <w:rFonts w:ascii="Times New Roman" w:hAnsi="Times New Roman" w:cs="Times New Roman"/>
                <w:sz w:val="20"/>
                <w:szCs w:val="20"/>
              </w:rPr>
              <w:lastRenderedPageBreak/>
              <w:t>маркетинговых исследованиях какие-либо процедуры банкротства, а также что, на его имущество не наложен арест.</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lastRenderedPageBreak/>
              <w:t xml:space="preserve"> Отсутствие процедуры банкротства.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 Наличие процедуры банкротства.</w:t>
            </w:r>
          </w:p>
        </w:tc>
      </w:tr>
      <w:tr w:rsidR="00BF79E9" w:rsidRPr="00BF79E9" w:rsidTr="00605DF8">
        <w:trPr>
          <w:trHeight w:val="1115"/>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Согласие участника маркетинговых исследований</w:t>
            </w:r>
            <w:r w:rsidRPr="00BF79E9" w:rsidDel="000853E2">
              <w:rPr>
                <w:rFonts w:ascii="Times New Roman" w:hAnsi="Times New Roman" w:cs="Times New Roman"/>
                <w:sz w:val="20"/>
                <w:szCs w:val="20"/>
              </w:rPr>
              <w:t xml:space="preserve"> </w:t>
            </w:r>
            <w:r w:rsidRPr="00BF79E9">
              <w:rPr>
                <w:rFonts w:ascii="Times New Roman" w:hAnsi="Times New Roman" w:cs="Times New Roman"/>
                <w:sz w:val="20"/>
                <w:szCs w:val="20"/>
              </w:rPr>
              <w:t>с условиями проекта договора, содержащегося в документации о маркетинговых исследованиях.</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и иные документы</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заявки участника условиям проекта договора по закупке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Письма о подаче Заявки на участие в закупке с изменениями условий проекта договора.</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Наличие в составе заявки иных документов о внесении изменений в проект договора, из которых следует, что участник не согласен с договором.</w:t>
            </w:r>
          </w:p>
        </w:tc>
      </w:tr>
      <w:tr w:rsidR="00BF79E9" w:rsidRPr="00BF79E9" w:rsidTr="00605DF8">
        <w:trPr>
          <w:trHeight w:val="1282"/>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предложения о цене договора (цене лота) (товаров, работ, услуг, являющихся предметом закупки), не превышающего установленную начальную (максимальную) цену договора (лота).</w:t>
            </w:r>
          </w:p>
        </w:tc>
        <w:tc>
          <w:tcPr>
            <w:tcW w:w="382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Письмо о подаче Заявки на участие в закупке с технико-коммерческим предложением. Сведения, внесенные Участником закупки в форму «Заявка на участие в процедуре».</w:t>
            </w: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Предложение участника о цене договора и отсутствие превышения цены предложения участника над опубликованной НМЦ (по каждой номенклатурной позиции) Соответствие цен в коммерческом предложении и форме «Заявка на участие в процедуре».</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Превышение НМЦ по какой-либо позиции в составе предмета закупки.</w:t>
            </w:r>
          </w:p>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Несоответствие цен в коммерческом предложении и форме «Заявка на участие в процедуре».</w:t>
            </w:r>
          </w:p>
        </w:tc>
      </w:tr>
      <w:tr w:rsidR="00BF79E9" w:rsidRPr="00BF79E9" w:rsidTr="00605DF8">
        <w:trPr>
          <w:trHeight w:val="516"/>
        </w:trPr>
        <w:tc>
          <w:tcPr>
            <w:tcW w:w="407" w:type="dxa"/>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Отсутствие сведений об участнике маркетинговых исследований, а также привлекаемого субпоставщика в реестре недобросовестных поставщиков, ведение которого осуществляется в соответствии с законодательством страны регистрации участника</w:t>
            </w:r>
          </w:p>
        </w:tc>
        <w:tc>
          <w:tcPr>
            <w:tcW w:w="3826" w:type="dxa"/>
          </w:tcPr>
          <w:p w:rsidR="00BF79E9" w:rsidRPr="00BF79E9" w:rsidRDefault="00BF79E9" w:rsidP="00CE0ED3">
            <w:pPr>
              <w:jc w:val="both"/>
              <w:rPr>
                <w:rFonts w:ascii="Times New Roman" w:hAnsi="Times New Roman" w:cs="Times New Roman"/>
                <w:sz w:val="20"/>
                <w:szCs w:val="20"/>
              </w:rPr>
            </w:pPr>
          </w:p>
        </w:tc>
        <w:tc>
          <w:tcPr>
            <w:tcW w:w="3685"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Реестр, ведение которого осуществляется в соответствии с законодательством страны регистрации Участника</w:t>
            </w:r>
          </w:p>
        </w:tc>
        <w:tc>
          <w:tcPr>
            <w:tcW w:w="4072" w:type="dxa"/>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Наличие Участника закупки или привлекаемого субпоставщика в реестре, ведение которого осуществляется в соответствии с законодательством страны регистрации Участника</w:t>
            </w:r>
          </w:p>
        </w:tc>
      </w:tr>
      <w:tr w:rsidR="00BF79E9" w:rsidRPr="00BF79E9" w:rsidTr="00605DF8">
        <w:trPr>
          <w:trHeight w:val="844"/>
        </w:trPr>
        <w:tc>
          <w:tcPr>
            <w:tcW w:w="407"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BF79E9">
            <w:pPr>
              <w:jc w:val="both"/>
              <w:rPr>
                <w:rFonts w:ascii="Times New Roman" w:hAnsi="Times New Roman" w:cs="Times New Roman"/>
                <w:sz w:val="20"/>
                <w:szCs w:val="20"/>
              </w:rPr>
            </w:pPr>
            <w:r w:rsidRPr="00BF79E9">
              <w:rPr>
                <w:rFonts w:ascii="Times New Roman" w:hAnsi="Times New Roman" w:cs="Times New Roman"/>
                <w:sz w:val="20"/>
                <w:szCs w:val="20"/>
              </w:rPr>
              <w:t>Соответствие предлагаемых аналогов техническим требованиям документации</w:t>
            </w:r>
            <w:r>
              <w:rPr>
                <w:rFonts w:ascii="Times New Roman" w:hAnsi="Times New Roman" w:cs="Times New Roman"/>
                <w:sz w:val="20"/>
                <w:szCs w:val="20"/>
              </w:rPr>
              <w:t xml:space="preserve"> </w:t>
            </w:r>
            <w:r w:rsidRPr="00BF79E9">
              <w:rPr>
                <w:rFonts w:ascii="Times New Roman" w:hAnsi="Times New Roman" w:cs="Times New Roman"/>
                <w:sz w:val="20"/>
                <w:szCs w:val="20"/>
              </w:rPr>
              <w:t>(в случае допустимости поставки аналогов)</w:t>
            </w:r>
          </w:p>
        </w:tc>
        <w:tc>
          <w:tcPr>
            <w:tcW w:w="3826"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 xml:space="preserve">Техническое и коммерческое предложение на товар, предлагаемый к поставке. </w:t>
            </w:r>
          </w:p>
          <w:p w:rsidR="00BF79E9" w:rsidRPr="00BF79E9" w:rsidRDefault="00BF79E9" w:rsidP="00CE0ED3">
            <w:pPr>
              <w:jc w:val="both"/>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Функциональные и качественные характеристики предлагаемых аналогов</w:t>
            </w:r>
          </w:p>
        </w:tc>
        <w:tc>
          <w:tcPr>
            <w:tcW w:w="4072" w:type="dxa"/>
            <w:tcBorders>
              <w:top w:val="single" w:sz="4" w:space="0" w:color="auto"/>
              <w:left w:val="single" w:sz="4" w:space="0" w:color="auto"/>
              <w:bottom w:val="single" w:sz="4" w:space="0" w:color="auto"/>
              <w:right w:val="single" w:sz="4" w:space="0" w:color="auto"/>
            </w:tcBorders>
            <w:hideMark/>
          </w:tcPr>
          <w:p w:rsidR="00BF79E9" w:rsidRPr="00BF79E9" w:rsidRDefault="00BF79E9" w:rsidP="00CE0ED3">
            <w:pPr>
              <w:jc w:val="both"/>
              <w:rPr>
                <w:rFonts w:ascii="Times New Roman" w:hAnsi="Times New Roman" w:cs="Times New Roman"/>
                <w:sz w:val="20"/>
                <w:szCs w:val="20"/>
              </w:rPr>
            </w:pPr>
            <w:r w:rsidRPr="00BF79E9">
              <w:rPr>
                <w:rFonts w:ascii="Times New Roman" w:hAnsi="Times New Roman" w:cs="Times New Roman"/>
                <w:sz w:val="20"/>
                <w:szCs w:val="20"/>
              </w:rPr>
              <w:t>Предлагаемые участником аналоги по функциональным или качественным характеристикам не соответствуют требованиям заказчика, изложенным в техническом задании.</w:t>
            </w:r>
          </w:p>
        </w:tc>
      </w:tr>
      <w:tr w:rsidR="00BF79E9" w:rsidRPr="00BF79E9" w:rsidTr="00605DF8">
        <w:trPr>
          <w:trHeight w:val="20"/>
        </w:trPr>
        <w:tc>
          <w:tcPr>
            <w:tcW w:w="407"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pStyle w:val="a6"/>
              <w:numPr>
                <w:ilvl w:val="0"/>
                <w:numId w:val="3"/>
              </w:numPr>
              <w:ind w:left="176" w:hanging="176"/>
              <w:rPr>
                <w:rFonts w:ascii="Times New Roman" w:hAnsi="Times New Roman" w:cs="Times New Roman"/>
                <w:sz w:val="20"/>
                <w:szCs w:val="20"/>
              </w:rPr>
            </w:pPr>
          </w:p>
        </w:tc>
        <w:tc>
          <w:tcPr>
            <w:tcW w:w="341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 xml:space="preserve">Наличие предлагаемого Участником товара в Едином Реестре МТР. </w:t>
            </w:r>
          </w:p>
        </w:tc>
        <w:tc>
          <w:tcPr>
            <w:tcW w:w="3826"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p>
        </w:tc>
        <w:tc>
          <w:tcPr>
            <w:tcW w:w="3685"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Наличие предлагаемого Участником товара в Едином Реестре МТР.</w:t>
            </w:r>
          </w:p>
        </w:tc>
        <w:tc>
          <w:tcPr>
            <w:tcW w:w="4072" w:type="dxa"/>
            <w:tcBorders>
              <w:top w:val="single" w:sz="4" w:space="0" w:color="auto"/>
              <w:left w:val="single" w:sz="4" w:space="0" w:color="auto"/>
              <w:bottom w:val="single" w:sz="4" w:space="0" w:color="auto"/>
              <w:right w:val="single" w:sz="4" w:space="0" w:color="auto"/>
            </w:tcBorders>
          </w:tcPr>
          <w:p w:rsidR="00BF79E9" w:rsidRPr="00BF79E9" w:rsidRDefault="00BF79E9" w:rsidP="00CE0ED3">
            <w:pPr>
              <w:rPr>
                <w:rFonts w:ascii="Times New Roman" w:hAnsi="Times New Roman" w:cs="Times New Roman"/>
                <w:sz w:val="20"/>
                <w:szCs w:val="20"/>
              </w:rPr>
            </w:pPr>
            <w:r w:rsidRPr="00BF79E9">
              <w:rPr>
                <w:rFonts w:ascii="Times New Roman" w:hAnsi="Times New Roman" w:cs="Times New Roman"/>
                <w:sz w:val="20"/>
                <w:szCs w:val="20"/>
              </w:rPr>
              <w:t>Отсутствие предлагаемого Участником товара в Едином Реестре МТР.</w:t>
            </w:r>
          </w:p>
        </w:tc>
      </w:tr>
    </w:tbl>
    <w:p w:rsidR="002A6322" w:rsidRDefault="002A6322" w:rsidP="00571894">
      <w:pPr>
        <w:spacing w:after="0" w:line="240" w:lineRule="auto"/>
        <w:ind w:left="993" w:right="-173" w:hanging="426"/>
        <w:jc w:val="both"/>
        <w:rPr>
          <w:rFonts w:ascii="Times New Roman" w:hAnsi="Times New Roman" w:cs="Times New Roman"/>
          <w:sz w:val="20"/>
          <w:szCs w:val="20"/>
        </w:rPr>
      </w:pPr>
    </w:p>
    <w:p w:rsidR="00EB2370" w:rsidRDefault="00BF79E9" w:rsidP="00BF79E9">
      <w:pPr>
        <w:spacing w:after="0" w:line="240" w:lineRule="auto"/>
        <w:ind w:right="-173" w:firstLine="567"/>
        <w:jc w:val="both"/>
        <w:rPr>
          <w:rFonts w:ascii="Times New Roman" w:hAnsi="Times New Roman" w:cs="Times New Roman"/>
          <w:sz w:val="20"/>
          <w:szCs w:val="20"/>
        </w:rPr>
      </w:pPr>
      <w:r>
        <w:rPr>
          <w:rFonts w:ascii="Times New Roman" w:hAnsi="Times New Roman" w:cs="Times New Roman"/>
          <w:sz w:val="20"/>
          <w:szCs w:val="20"/>
        </w:rPr>
        <w:t>*</w:t>
      </w:r>
      <w:r w:rsidRPr="00B80045">
        <w:rPr>
          <w:rFonts w:ascii="Times New Roman" w:hAnsi="Times New Roman" w:cs="Times New Roman"/>
          <w:sz w:val="20"/>
          <w:szCs w:val="20"/>
        </w:rPr>
        <w:t>в</w:t>
      </w:r>
      <w:r w:rsidR="006E6DAB" w:rsidRPr="00B80045">
        <w:rPr>
          <w:rFonts w:ascii="Times New Roman" w:hAnsi="Times New Roman" w:cs="Times New Roman"/>
          <w:sz w:val="20"/>
          <w:szCs w:val="20"/>
        </w:rPr>
        <w:t xml:space="preserve"> данном </w:t>
      </w:r>
      <w:r w:rsidR="004B2933" w:rsidRPr="00B80045">
        <w:rPr>
          <w:rFonts w:ascii="Times New Roman" w:hAnsi="Times New Roman" w:cs="Times New Roman"/>
          <w:sz w:val="20"/>
          <w:szCs w:val="20"/>
        </w:rPr>
        <w:t>Р</w:t>
      </w:r>
      <w:r w:rsidR="006E6DAB" w:rsidRPr="00B80045">
        <w:rPr>
          <w:rFonts w:ascii="Times New Roman" w:hAnsi="Times New Roman" w:cs="Times New Roman"/>
          <w:sz w:val="20"/>
          <w:szCs w:val="20"/>
        </w:rPr>
        <w:t xml:space="preserve">азделе Методики представлены критерии, по которым Комиссия по подведению итогов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xml:space="preserve"> имеет право отклонить заявку Участника </w:t>
      </w:r>
      <w:r w:rsidR="0087554B">
        <w:rPr>
          <w:rFonts w:ascii="Times New Roman" w:hAnsi="Times New Roman" w:cs="Times New Roman"/>
          <w:sz w:val="20"/>
          <w:szCs w:val="20"/>
        </w:rPr>
        <w:t>маркетинговых исследований</w:t>
      </w:r>
      <w:r w:rsidR="006E6DAB" w:rsidRPr="00B80045">
        <w:rPr>
          <w:rFonts w:ascii="Times New Roman" w:hAnsi="Times New Roman" w:cs="Times New Roman"/>
          <w:sz w:val="20"/>
          <w:szCs w:val="20"/>
        </w:rPr>
        <w:t>. Если заявка одного из Участников по какому-либо критерию не была отклонена Комиссией, заявки остальных Участников по данному критерию также не отклоняются.</w:t>
      </w:r>
    </w:p>
    <w:p w:rsidR="001B773E" w:rsidRPr="001B773E" w:rsidRDefault="001B773E" w:rsidP="001B773E">
      <w:pPr>
        <w:spacing w:after="0" w:line="240" w:lineRule="auto"/>
        <w:ind w:right="-173" w:firstLine="567"/>
        <w:jc w:val="both"/>
        <w:rPr>
          <w:rFonts w:ascii="Times New Roman" w:hAnsi="Times New Roman" w:cs="Times New Roman"/>
          <w:sz w:val="20"/>
          <w:szCs w:val="20"/>
        </w:rPr>
      </w:pPr>
    </w:p>
    <w:p w:rsidR="001B773E" w:rsidRPr="00B80045" w:rsidRDefault="001B773E" w:rsidP="00BF79E9">
      <w:pPr>
        <w:spacing w:after="0" w:line="240" w:lineRule="auto"/>
        <w:ind w:right="-173" w:firstLine="567"/>
        <w:jc w:val="both"/>
        <w:rPr>
          <w:rFonts w:ascii="Times New Roman" w:hAnsi="Times New Roman" w:cs="Times New Roman"/>
          <w:sz w:val="20"/>
          <w:szCs w:val="20"/>
        </w:rPr>
      </w:pPr>
    </w:p>
    <w:p w:rsidR="002A6322" w:rsidRDefault="002A6322">
      <w:pPr>
        <w:rPr>
          <w:rFonts w:ascii="Times New Roman" w:hAnsi="Times New Roman" w:cs="Times New Roman"/>
          <w:sz w:val="28"/>
          <w:szCs w:val="28"/>
        </w:rPr>
      </w:pPr>
      <w:r>
        <w:rPr>
          <w:rFonts w:ascii="Times New Roman" w:hAnsi="Times New Roman" w:cs="Times New Roman"/>
          <w:sz w:val="28"/>
          <w:szCs w:val="28"/>
        </w:rPr>
        <w:br w:type="page"/>
      </w:r>
    </w:p>
    <w:p w:rsidR="005D5BE9" w:rsidRDefault="005D5BE9" w:rsidP="00BF79E9">
      <w:pPr>
        <w:spacing w:after="0" w:line="240" w:lineRule="auto"/>
        <w:ind w:firstLine="567"/>
        <w:rPr>
          <w:rFonts w:ascii="Times New Roman" w:hAnsi="Times New Roman" w:cs="Times New Roman"/>
          <w:sz w:val="28"/>
          <w:szCs w:val="28"/>
        </w:rPr>
      </w:pPr>
      <w:r w:rsidRPr="00BF79E9">
        <w:rPr>
          <w:rFonts w:ascii="Times New Roman" w:hAnsi="Times New Roman" w:cs="Times New Roman"/>
          <w:sz w:val="28"/>
          <w:szCs w:val="28"/>
        </w:rPr>
        <w:lastRenderedPageBreak/>
        <w:t xml:space="preserve">Раздел 2. Оценка и сопоставление заявок Участников </w:t>
      </w:r>
      <w:r w:rsidR="00A17FD9" w:rsidRPr="00BF79E9">
        <w:rPr>
          <w:rFonts w:ascii="Times New Roman" w:hAnsi="Times New Roman" w:cs="Times New Roman"/>
          <w:sz w:val="28"/>
          <w:szCs w:val="28"/>
        </w:rPr>
        <w:t>маркетинговых исследований</w:t>
      </w:r>
      <w:r w:rsidR="006B2F27" w:rsidRPr="00BF79E9">
        <w:rPr>
          <w:rFonts w:ascii="Times New Roman" w:hAnsi="Times New Roman" w:cs="Times New Roman"/>
          <w:sz w:val="28"/>
          <w:szCs w:val="28"/>
        </w:rPr>
        <w:t>.</w:t>
      </w:r>
    </w:p>
    <w:p w:rsidR="00B855C1" w:rsidRPr="00BF79E9" w:rsidRDefault="00B855C1" w:rsidP="00BF79E9">
      <w:pPr>
        <w:spacing w:after="0" w:line="240" w:lineRule="auto"/>
        <w:ind w:firstLine="567"/>
        <w:rPr>
          <w:rFonts w:ascii="Times New Roman" w:hAnsi="Times New Roman" w:cs="Times New Roman"/>
          <w:sz w:val="28"/>
          <w:szCs w:val="28"/>
        </w:rPr>
      </w:pPr>
    </w:p>
    <w:p w:rsidR="00A63EC7" w:rsidRPr="00BF79E9" w:rsidRDefault="00A63EC7"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Оцениваются и с</w:t>
      </w:r>
      <w:r w:rsidR="008979D5" w:rsidRPr="00BF79E9">
        <w:rPr>
          <w:rFonts w:ascii="Times New Roman" w:hAnsi="Times New Roman" w:cs="Times New Roman"/>
          <w:sz w:val="24"/>
          <w:szCs w:val="24"/>
        </w:rPr>
        <w:t xml:space="preserve">опоставляются заявки Участников </w:t>
      </w:r>
      <w:r w:rsidR="0087554B" w:rsidRPr="00BF79E9">
        <w:rPr>
          <w:rFonts w:ascii="Times New Roman" w:hAnsi="Times New Roman" w:cs="Times New Roman"/>
          <w:sz w:val="24"/>
          <w:szCs w:val="24"/>
        </w:rPr>
        <w:t>маркетинговых исследований</w:t>
      </w:r>
      <w:r w:rsidR="001B0752" w:rsidRPr="00BF79E9">
        <w:rPr>
          <w:rFonts w:ascii="Times New Roman" w:hAnsi="Times New Roman" w:cs="Times New Roman"/>
          <w:sz w:val="24"/>
          <w:szCs w:val="24"/>
        </w:rPr>
        <w:t xml:space="preserve">, признанные соответствующими требованиям, предусмотренным Разделом 1 </w:t>
      </w:r>
      <w:r w:rsidR="00F10330" w:rsidRPr="00BF79E9">
        <w:rPr>
          <w:rFonts w:ascii="Times New Roman" w:hAnsi="Times New Roman" w:cs="Times New Roman"/>
          <w:sz w:val="24"/>
          <w:szCs w:val="24"/>
        </w:rPr>
        <w:t>Методики.</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Рейтинг Заявки представляет собой оценку в баллах, получаемую по результатам оценки по критериям (подкритериям) с учетом значимости (веса) данных критериев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Дробное значение рейтинга заявки и оценки в баллах по критериям (подкритериям) округляются до двух десятичных знаков после запятой по математическим правилам округления.</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Если какой-либо критерий имеет подкритерии, то выставляются оценки по каждому подкритерию, общая оценка по указанному критерию складывается из суммы оценок по подкритериям данного критерия с учетом значимости (веса) подкритериев.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Для данных маркетинговых исследований максимальный уровень оценки устанавливается в баллах – равных 100 или в процентах – равных 100%.</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Сравнительная оценка Заявок Участников проводится по следующим критериям:</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1.</w:t>
      </w:r>
      <w:r w:rsidR="004D31FF" w:rsidRPr="00BF79E9">
        <w:rPr>
          <w:rFonts w:ascii="Times New Roman" w:hAnsi="Times New Roman" w:cs="Times New Roman"/>
          <w:sz w:val="24"/>
          <w:szCs w:val="24"/>
        </w:rPr>
        <w:t>Стоимостной.</w:t>
      </w:r>
    </w:p>
    <w:p w:rsidR="004D31FF" w:rsidRPr="00BF79E9" w:rsidRDefault="00BF79E9" w:rsidP="00BF79E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2.</w:t>
      </w:r>
      <w:r w:rsidR="004D31FF" w:rsidRPr="00BF79E9">
        <w:rPr>
          <w:rFonts w:ascii="Times New Roman" w:hAnsi="Times New Roman" w:cs="Times New Roman"/>
          <w:sz w:val="24"/>
          <w:szCs w:val="24"/>
        </w:rPr>
        <w:t>Нестоимостной.</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Оценки по критериям заносятся в графу (S) сводного протокола балльной оценки Заявки Участника, на основе которых формируется общая оценка по данной Заявке, и в соответствующей графе выставляется балльная оценка. Для каждого критерия указан коэффициент весомости (T). Конечная балльная оценка по каждому критерию (V) определяется как произведение оценки на указанный коэффициент (T x S). Общая оценка Заявки Участника определяется как сумма соответствующих итоговых оценок по всем критериям (V).</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Итоговая оценка Заявки Участника выводится как арифметическая сумма оцено</w:t>
      </w:r>
      <w:r w:rsidR="00BF79E9">
        <w:rPr>
          <w:rFonts w:ascii="Times New Roman" w:hAnsi="Times New Roman" w:cs="Times New Roman"/>
          <w:sz w:val="24"/>
          <w:szCs w:val="24"/>
        </w:rPr>
        <w:t>к всех вышеуказанных критериев.</w:t>
      </w:r>
    </w:p>
    <w:p w:rsidR="004D31FF" w:rsidRPr="00BF79E9" w:rsidRDefault="004D31FF" w:rsidP="00BF79E9">
      <w:pPr>
        <w:spacing w:after="0" w:line="240" w:lineRule="auto"/>
        <w:ind w:firstLine="567"/>
        <w:jc w:val="both"/>
        <w:rPr>
          <w:rFonts w:ascii="Times New Roman" w:hAnsi="Times New Roman" w:cs="Times New Roman"/>
          <w:sz w:val="24"/>
          <w:szCs w:val="24"/>
        </w:rPr>
      </w:pPr>
      <w:r w:rsidRPr="00BF79E9">
        <w:rPr>
          <w:rFonts w:ascii="Times New Roman" w:hAnsi="Times New Roman" w:cs="Times New Roman"/>
          <w:sz w:val="24"/>
          <w:szCs w:val="24"/>
        </w:rPr>
        <w:t>При этом устанавливается следующее долевое соотношение между максимально возможными оценками:</w:t>
      </w:r>
    </w:p>
    <w:tbl>
      <w:tblPr>
        <w:tblW w:w="10098" w:type="dxa"/>
        <w:tblInd w:w="103" w:type="dxa"/>
        <w:tblLook w:val="04A0" w:firstRow="1" w:lastRow="0" w:firstColumn="1" w:lastColumn="0" w:noHBand="0" w:noVBand="1"/>
      </w:tblPr>
      <w:tblGrid>
        <w:gridCol w:w="809"/>
        <w:gridCol w:w="3671"/>
        <w:gridCol w:w="1387"/>
        <w:gridCol w:w="375"/>
        <w:gridCol w:w="816"/>
        <w:gridCol w:w="334"/>
        <w:gridCol w:w="2706"/>
      </w:tblGrid>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 баллов</w:t>
            </w:r>
          </w:p>
        </w:tc>
        <w:tc>
          <w:tcPr>
            <w:tcW w:w="8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40%</w:t>
            </w:r>
          </w:p>
        </w:tc>
      </w:tr>
      <w:tr w:rsidR="00F1117A" w:rsidRPr="0004754A" w:rsidTr="00905ED3">
        <w:trPr>
          <w:gridAfter w:val="2"/>
          <w:wAfter w:w="3040" w:type="dxa"/>
          <w:trHeight w:val="315"/>
        </w:trPr>
        <w:tc>
          <w:tcPr>
            <w:tcW w:w="448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Всего</w:t>
            </w:r>
          </w:p>
        </w:tc>
        <w:tc>
          <w:tcPr>
            <w:tcW w:w="1762" w:type="dxa"/>
            <w:gridSpan w:val="2"/>
            <w:tcBorders>
              <w:top w:val="single" w:sz="4" w:space="0" w:color="auto"/>
              <w:left w:val="nil"/>
              <w:bottom w:val="single" w:sz="4" w:space="0" w:color="auto"/>
              <w:right w:val="nil"/>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 баллов</w:t>
            </w:r>
          </w:p>
        </w:tc>
        <w:tc>
          <w:tcPr>
            <w:tcW w:w="816" w:type="dxa"/>
            <w:tcBorders>
              <w:top w:val="nil"/>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100%</w:t>
            </w:r>
          </w:p>
        </w:tc>
      </w:tr>
      <w:tr w:rsidR="00F1117A" w:rsidRPr="0004754A" w:rsidTr="00905ED3">
        <w:trPr>
          <w:trHeight w:val="20"/>
        </w:trPr>
        <w:tc>
          <w:tcPr>
            <w:tcW w:w="10098" w:type="dxa"/>
            <w:gridSpan w:val="7"/>
            <w:tcBorders>
              <w:top w:val="nil"/>
              <w:left w:val="nil"/>
              <w:bottom w:val="nil"/>
              <w:right w:val="nil"/>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Сводный протокол балльной оценки Заявки</w:t>
            </w:r>
          </w:p>
        </w:tc>
      </w:tr>
      <w:tr w:rsidR="00F1117A" w:rsidRPr="0004754A" w:rsidTr="00905ED3">
        <w:trPr>
          <w:trHeight w:val="20"/>
        </w:trPr>
        <w:tc>
          <w:tcPr>
            <w:tcW w:w="809" w:type="dxa"/>
            <w:tcBorders>
              <w:top w:val="single" w:sz="4" w:space="0" w:color="auto"/>
              <w:left w:val="single" w:sz="4" w:space="0" w:color="auto"/>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п/п</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Наименование критерия</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Вес критерия </w:t>
            </w:r>
            <w:r w:rsidRPr="0004754A">
              <w:rPr>
                <w:rFonts w:ascii="Times New Roman" w:eastAsia="Times New Roman" w:hAnsi="Times New Roman" w:cs="Times New Roman"/>
                <w:bCs/>
                <w:lang w:eastAsia="ru-RU"/>
              </w:rPr>
              <w:br/>
              <w:t>(Т)</w:t>
            </w:r>
          </w:p>
        </w:tc>
        <w:tc>
          <w:tcPr>
            <w:tcW w:w="1525" w:type="dxa"/>
            <w:gridSpan w:val="3"/>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w:t>
            </w:r>
            <w:r w:rsidRPr="0004754A">
              <w:rPr>
                <w:rFonts w:ascii="Times New Roman" w:eastAsia="Times New Roman" w:hAnsi="Times New Roman" w:cs="Times New Roman"/>
                <w:bCs/>
                <w:lang w:eastAsia="ru-RU"/>
              </w:rPr>
              <w:br/>
              <w:t>(S)</w:t>
            </w:r>
          </w:p>
        </w:tc>
        <w:tc>
          <w:tcPr>
            <w:tcW w:w="2706" w:type="dxa"/>
            <w:tcBorders>
              <w:top w:val="single" w:sz="4" w:space="0" w:color="auto"/>
              <w:left w:val="nil"/>
              <w:bottom w:val="nil"/>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lang w:eastAsia="ru-RU"/>
              </w:rPr>
            </w:pPr>
            <w:r w:rsidRPr="0004754A">
              <w:rPr>
                <w:rFonts w:ascii="Times New Roman" w:eastAsia="Times New Roman" w:hAnsi="Times New Roman" w:cs="Times New Roman"/>
                <w:bCs/>
                <w:lang w:eastAsia="ru-RU"/>
              </w:rPr>
              <w:t xml:space="preserve">Балльная оценка с учетом веса критерия </w:t>
            </w:r>
            <w:r w:rsidR="00905ED3" w:rsidRPr="0004754A">
              <w:rPr>
                <w:rFonts w:ascii="Times New Roman" w:eastAsia="Times New Roman" w:hAnsi="Times New Roman" w:cs="Times New Roman"/>
                <w:bCs/>
                <w:lang w:eastAsia="ru-RU"/>
              </w:rPr>
              <w:t>*</w:t>
            </w:r>
            <w:r w:rsidRPr="0004754A">
              <w:rPr>
                <w:rFonts w:ascii="Times New Roman" w:eastAsia="Times New Roman" w:hAnsi="Times New Roman" w:cs="Times New Roman"/>
                <w:bCs/>
                <w:lang w:eastAsia="ru-RU"/>
              </w:rPr>
              <w:br/>
              <w:t>(V=S*T)</w:t>
            </w:r>
          </w:p>
        </w:tc>
      </w:tr>
      <w:tr w:rsidR="00F1117A" w:rsidRPr="0004754A" w:rsidTr="00905ED3">
        <w:trPr>
          <w:trHeight w:val="20"/>
        </w:trPr>
        <w:tc>
          <w:tcPr>
            <w:tcW w:w="8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1.</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hAnsi="Times New Roman" w:cs="Times New Roman"/>
                <w:sz w:val="24"/>
                <w:szCs w:val="24"/>
              </w:rPr>
              <w:t>Стоимостной</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6</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c>
          <w:tcPr>
            <w:tcW w:w="2706" w:type="dxa"/>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E51FD5">
            <w:pPr>
              <w:spacing w:after="0" w:line="240" w:lineRule="auto"/>
              <w:jc w:val="center"/>
              <w:rPr>
                <w:rFonts w:ascii="Times New Roman" w:eastAsia="Times New Roman" w:hAnsi="Times New Roman" w:cs="Times New Roman"/>
                <w:bCs/>
                <w:sz w:val="24"/>
                <w:szCs w:val="24"/>
                <w:lang w:eastAsia="ru-RU"/>
              </w:rPr>
            </w:pPr>
          </w:p>
        </w:tc>
      </w:tr>
      <w:tr w:rsidR="00F1117A" w:rsidRPr="0004754A" w:rsidTr="00905ED3">
        <w:trPr>
          <w:trHeight w:val="20"/>
        </w:trPr>
        <w:tc>
          <w:tcPr>
            <w:tcW w:w="809" w:type="dxa"/>
            <w:tcBorders>
              <w:top w:val="nil"/>
              <w:left w:val="single" w:sz="4" w:space="0" w:color="auto"/>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2.</w:t>
            </w:r>
          </w:p>
        </w:tc>
        <w:tc>
          <w:tcPr>
            <w:tcW w:w="3671" w:type="dxa"/>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roofErr w:type="spellStart"/>
            <w:r w:rsidRPr="0004754A">
              <w:rPr>
                <w:rFonts w:ascii="Times New Roman" w:hAnsi="Times New Roman" w:cs="Times New Roman"/>
                <w:sz w:val="24"/>
                <w:szCs w:val="24"/>
              </w:rPr>
              <w:t>Нестоимостной</w:t>
            </w:r>
            <w:proofErr w:type="spellEnd"/>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4</w:t>
            </w:r>
          </w:p>
        </w:tc>
        <w:tc>
          <w:tcPr>
            <w:tcW w:w="1525" w:type="dxa"/>
            <w:gridSpan w:val="3"/>
            <w:tcBorders>
              <w:top w:val="single" w:sz="4" w:space="0" w:color="auto"/>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c>
          <w:tcPr>
            <w:tcW w:w="2706" w:type="dxa"/>
            <w:tcBorders>
              <w:top w:val="nil"/>
              <w:left w:val="nil"/>
              <w:bottom w:val="single" w:sz="4" w:space="0" w:color="auto"/>
              <w:right w:val="single" w:sz="4" w:space="0" w:color="auto"/>
            </w:tcBorders>
            <w:shd w:val="clear" w:color="auto" w:fill="auto"/>
            <w:vAlign w:val="center"/>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r w:rsidR="004D31FF" w:rsidRPr="0004754A" w:rsidTr="00905ED3">
        <w:trPr>
          <w:trHeight w:val="20"/>
        </w:trPr>
        <w:tc>
          <w:tcPr>
            <w:tcW w:w="44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Итоговая оценка</w:t>
            </w:r>
          </w:p>
        </w:tc>
        <w:tc>
          <w:tcPr>
            <w:tcW w:w="1387" w:type="dxa"/>
            <w:tcBorders>
              <w:top w:val="single" w:sz="4" w:space="0" w:color="auto"/>
              <w:left w:val="nil"/>
              <w:bottom w:val="single" w:sz="4" w:space="0" w:color="auto"/>
              <w:right w:val="single" w:sz="4" w:space="0" w:color="000000"/>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p>
        </w:tc>
        <w:tc>
          <w:tcPr>
            <w:tcW w:w="1525" w:type="dxa"/>
            <w:gridSpan w:val="3"/>
            <w:tcBorders>
              <w:top w:val="single" w:sz="4" w:space="0" w:color="auto"/>
              <w:left w:val="nil"/>
              <w:bottom w:val="single" w:sz="4" w:space="0" w:color="auto"/>
              <w:right w:val="single" w:sz="4" w:space="0" w:color="auto"/>
            </w:tcBorders>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4"/>
                <w:szCs w:val="24"/>
                <w:lang w:eastAsia="ru-RU"/>
              </w:rPr>
            </w:pPr>
            <w:r w:rsidRPr="0004754A">
              <w:rPr>
                <w:rFonts w:ascii="Times New Roman" w:eastAsia="Times New Roman" w:hAnsi="Times New Roman" w:cs="Times New Roman"/>
                <w:bCs/>
                <w:sz w:val="24"/>
                <w:szCs w:val="24"/>
                <w:lang w:eastAsia="ru-RU"/>
              </w:rPr>
              <w:t>∑  V:</w:t>
            </w:r>
          </w:p>
        </w:tc>
        <w:tc>
          <w:tcPr>
            <w:tcW w:w="2706" w:type="dxa"/>
            <w:tcBorders>
              <w:top w:val="nil"/>
              <w:left w:val="nil"/>
              <w:bottom w:val="single" w:sz="4" w:space="0" w:color="auto"/>
              <w:right w:val="single" w:sz="4" w:space="0" w:color="auto"/>
            </w:tcBorders>
            <w:shd w:val="clear" w:color="auto" w:fill="auto"/>
            <w:vAlign w:val="center"/>
            <w:hideMark/>
          </w:tcPr>
          <w:p w:rsidR="004D31FF" w:rsidRPr="0004754A" w:rsidRDefault="004D31FF" w:rsidP="00CE1432">
            <w:pPr>
              <w:spacing w:after="0" w:line="240" w:lineRule="auto"/>
              <w:jc w:val="center"/>
              <w:rPr>
                <w:rFonts w:ascii="Times New Roman" w:eastAsia="Times New Roman" w:hAnsi="Times New Roman" w:cs="Times New Roman"/>
                <w:bCs/>
                <w:sz w:val="24"/>
                <w:szCs w:val="24"/>
                <w:lang w:eastAsia="ru-RU"/>
              </w:rPr>
            </w:pPr>
          </w:p>
        </w:tc>
      </w:tr>
    </w:tbl>
    <w:p w:rsidR="004D31FF" w:rsidRPr="00F1117A" w:rsidRDefault="004D31FF" w:rsidP="0004754A">
      <w:pPr>
        <w:spacing w:after="0" w:line="240" w:lineRule="auto"/>
        <w:jc w:val="both"/>
        <w:rPr>
          <w:rFonts w:ascii="Times New Roman" w:hAnsi="Times New Roman" w:cs="Times New Roman"/>
          <w:sz w:val="20"/>
          <w:szCs w:val="20"/>
        </w:rPr>
      </w:pPr>
    </w:p>
    <w:p w:rsidR="00F26E16" w:rsidRPr="00F1117A" w:rsidRDefault="00F26E16" w:rsidP="0004754A">
      <w:pPr>
        <w:spacing w:after="0" w:line="240" w:lineRule="auto"/>
        <w:rPr>
          <w:rFonts w:ascii="Times New Roman" w:hAnsi="Times New Roman" w:cs="Times New Roman"/>
          <w:sz w:val="24"/>
          <w:szCs w:val="24"/>
        </w:rPr>
      </w:pPr>
      <w:r w:rsidRPr="00F1117A">
        <w:rPr>
          <w:rFonts w:ascii="Times New Roman" w:hAnsi="Times New Roman" w:cs="Times New Roman"/>
          <w:sz w:val="24"/>
          <w:szCs w:val="24"/>
        </w:rPr>
        <w:t>*Для участников</w:t>
      </w:r>
      <w:r w:rsidR="00905ED3" w:rsidRPr="00F1117A">
        <w:rPr>
          <w:rFonts w:ascii="Times New Roman" w:hAnsi="Times New Roman" w:cs="Times New Roman"/>
          <w:sz w:val="24"/>
          <w:szCs w:val="24"/>
        </w:rPr>
        <w:t xml:space="preserve">, в отношении которых </w:t>
      </w:r>
      <w:r w:rsidRPr="00F1117A">
        <w:rPr>
          <w:rFonts w:ascii="Times New Roman" w:hAnsi="Times New Roman" w:cs="Times New Roman"/>
          <w:sz w:val="24"/>
          <w:szCs w:val="24"/>
        </w:rPr>
        <w:t>в Реестр</w:t>
      </w:r>
      <w:r w:rsidR="00905ED3" w:rsidRPr="00F1117A">
        <w:rPr>
          <w:rFonts w:ascii="Times New Roman" w:hAnsi="Times New Roman" w:cs="Times New Roman"/>
          <w:sz w:val="24"/>
          <w:szCs w:val="24"/>
        </w:rPr>
        <w:t>е</w:t>
      </w:r>
      <w:r w:rsidRPr="00F1117A">
        <w:rPr>
          <w:rFonts w:ascii="Times New Roman" w:hAnsi="Times New Roman" w:cs="Times New Roman"/>
          <w:sz w:val="24"/>
          <w:szCs w:val="24"/>
        </w:rPr>
        <w:t xml:space="preserve"> недобросовестных поставщиков</w:t>
      </w:r>
      <w:r w:rsidR="00905ED3" w:rsidRPr="00F1117A">
        <w:rPr>
          <w:rFonts w:ascii="Times New Roman" w:hAnsi="Times New Roman" w:cs="Times New Roman"/>
          <w:sz w:val="24"/>
          <w:szCs w:val="24"/>
        </w:rPr>
        <w:t xml:space="preserve"> (подрядчиков, исполнителей)</w:t>
      </w:r>
      <w:r w:rsidRPr="00F1117A">
        <w:rPr>
          <w:rFonts w:ascii="Times New Roman" w:hAnsi="Times New Roman" w:cs="Times New Roman"/>
          <w:sz w:val="24"/>
          <w:szCs w:val="24"/>
        </w:rPr>
        <w:t xml:space="preserve"> ОАО «Газпром трансгаз Беларусь» </w:t>
      </w:r>
      <w:r w:rsidR="00905ED3" w:rsidRPr="00F1117A">
        <w:rPr>
          <w:rFonts w:ascii="Times New Roman" w:hAnsi="Times New Roman" w:cs="Times New Roman"/>
          <w:sz w:val="24"/>
          <w:szCs w:val="24"/>
        </w:rPr>
        <w:t xml:space="preserve">учинена реестровая запись </w:t>
      </w:r>
      <w:r w:rsidRPr="00F1117A">
        <w:rPr>
          <w:rFonts w:ascii="Times New Roman" w:hAnsi="Times New Roman" w:cs="Times New Roman"/>
          <w:sz w:val="24"/>
          <w:szCs w:val="24"/>
        </w:rPr>
        <w:t>балльная оценка с учетом веса критерия определяется по формуле V=S*T*0,5</w:t>
      </w:r>
      <w:r w:rsidR="008D071A" w:rsidRPr="00F1117A">
        <w:rPr>
          <w:rFonts w:ascii="Times New Roman" w:hAnsi="Times New Roman" w:cs="Times New Roman"/>
          <w:sz w:val="24"/>
          <w:szCs w:val="24"/>
        </w:rPr>
        <w:t>, при незавершенной пр</w:t>
      </w:r>
      <w:r w:rsidR="004E7B70">
        <w:rPr>
          <w:rFonts w:ascii="Times New Roman" w:hAnsi="Times New Roman" w:cs="Times New Roman"/>
          <w:sz w:val="24"/>
          <w:szCs w:val="24"/>
        </w:rPr>
        <w:t>етензионной работе с участником</w:t>
      </w:r>
      <w:r w:rsidRPr="00F1117A">
        <w:rPr>
          <w:rFonts w:ascii="Times New Roman" w:hAnsi="Times New Roman" w:cs="Times New Roman"/>
          <w:sz w:val="24"/>
          <w:szCs w:val="24"/>
        </w:rPr>
        <w:t xml:space="preserve"> </w:t>
      </w:r>
      <w:r w:rsidR="004E7B70">
        <w:rPr>
          <w:rFonts w:ascii="Times New Roman" w:hAnsi="Times New Roman" w:cs="Times New Roman"/>
          <w:sz w:val="24"/>
          <w:szCs w:val="24"/>
        </w:rPr>
        <w:t>V=S*T*до 0,3 (</w:t>
      </w:r>
      <w:r w:rsidR="008D071A" w:rsidRPr="00F1117A">
        <w:rPr>
          <w:rFonts w:ascii="Times New Roman" w:hAnsi="Times New Roman" w:cs="Times New Roman"/>
          <w:sz w:val="24"/>
          <w:szCs w:val="24"/>
        </w:rPr>
        <w:t>коэффици</w:t>
      </w:r>
      <w:r w:rsidR="008E2B59" w:rsidRPr="00F1117A">
        <w:rPr>
          <w:rFonts w:ascii="Times New Roman" w:hAnsi="Times New Roman" w:cs="Times New Roman"/>
          <w:sz w:val="24"/>
          <w:szCs w:val="24"/>
        </w:rPr>
        <w:t>е</w:t>
      </w:r>
      <w:r w:rsidR="008D071A" w:rsidRPr="00F1117A">
        <w:rPr>
          <w:rFonts w:ascii="Times New Roman" w:hAnsi="Times New Roman" w:cs="Times New Roman"/>
          <w:sz w:val="24"/>
          <w:szCs w:val="24"/>
        </w:rPr>
        <w:t xml:space="preserve">нт устанавливается по решению закупочной комиссии) </w:t>
      </w:r>
    </w:p>
    <w:p w:rsidR="00F75FE3" w:rsidRDefault="00F75FE3" w:rsidP="00CA4B4F">
      <w:pPr>
        <w:spacing w:after="0" w:line="240" w:lineRule="auto"/>
        <w:rPr>
          <w:rFonts w:ascii="Times New Roman" w:hAnsi="Times New Roman" w:cs="Times New Roman"/>
          <w:sz w:val="20"/>
          <w:szCs w:val="20"/>
        </w:rPr>
      </w:pPr>
    </w:p>
    <w:p w:rsidR="00CA4B4F" w:rsidRPr="0004754A" w:rsidRDefault="00CA4B4F" w:rsidP="00CA4B4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lastRenderedPageBreak/>
        <w:t xml:space="preserve">Вариант </w:t>
      </w:r>
      <w:r w:rsidR="002C0AC6">
        <w:rPr>
          <w:rFonts w:ascii="Times New Roman" w:hAnsi="Times New Roman" w:cs="Times New Roman"/>
          <w:sz w:val="24"/>
          <w:szCs w:val="24"/>
        </w:rPr>
        <w:t>(</w:t>
      </w:r>
      <w:r w:rsidR="00B50F45" w:rsidRPr="0004754A">
        <w:rPr>
          <w:rFonts w:ascii="Times New Roman" w:hAnsi="Times New Roman" w:cs="Times New Roman"/>
          <w:sz w:val="24"/>
          <w:szCs w:val="24"/>
        </w:rPr>
        <w:t>д</w:t>
      </w:r>
      <w:r w:rsidR="00487391" w:rsidRPr="0004754A">
        <w:rPr>
          <w:rFonts w:ascii="Times New Roman" w:hAnsi="Times New Roman" w:cs="Times New Roman"/>
          <w:sz w:val="24"/>
          <w:szCs w:val="24"/>
        </w:rPr>
        <w:t>ля продукции,</w:t>
      </w:r>
      <w:r w:rsidR="0004754A" w:rsidRPr="0004754A">
        <w:rPr>
          <w:rFonts w:ascii="Times New Roman" w:hAnsi="Times New Roman" w:cs="Times New Roman"/>
          <w:sz w:val="24"/>
          <w:szCs w:val="24"/>
        </w:rPr>
        <w:t xml:space="preserve"> включенной в Единый Реестр МТР</w:t>
      </w:r>
      <w:r w:rsidR="002C0AC6">
        <w:rPr>
          <w:rFonts w:ascii="Times New Roman" w:hAnsi="Times New Roman" w:cs="Times New Roman"/>
          <w:sz w:val="24"/>
          <w:szCs w:val="24"/>
        </w:rPr>
        <w:t>)</w:t>
      </w:r>
    </w:p>
    <w:p w:rsidR="004D31FF" w:rsidRPr="0004754A" w:rsidRDefault="004D31FF" w:rsidP="004D31FF">
      <w:pPr>
        <w:spacing w:after="0" w:line="240" w:lineRule="auto"/>
        <w:rPr>
          <w:rFonts w:ascii="Times New Roman" w:hAnsi="Times New Roman" w:cs="Times New Roman"/>
          <w:sz w:val="20"/>
          <w:szCs w:val="20"/>
        </w:rPr>
      </w:pPr>
    </w:p>
    <w:p w:rsidR="004D31FF" w:rsidRPr="0004754A" w:rsidRDefault="004D31FF" w:rsidP="004D31FF">
      <w:pPr>
        <w:spacing w:after="0" w:line="240" w:lineRule="auto"/>
        <w:rPr>
          <w:rFonts w:ascii="Times New Roman" w:hAnsi="Times New Roman" w:cs="Times New Roman"/>
          <w:sz w:val="24"/>
          <w:szCs w:val="24"/>
        </w:rPr>
      </w:pPr>
      <w:r w:rsidRPr="0004754A">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w:t>
            </w:r>
            <w:r w:rsidRPr="0004754A">
              <w:rPr>
                <w:rFonts w:ascii="Times New Roman" w:eastAsia="Times New Roman" w:hAnsi="Times New Roman" w:cs="Times New Roman"/>
                <w:bCs/>
                <w:sz w:val="20"/>
                <w:szCs w:val="20"/>
                <w:lang w:eastAsia="ru-RU"/>
              </w:rPr>
              <w:br/>
              <w:t>п/п</w:t>
            </w: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Весомость</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4D31FF" w:rsidRPr="0004754A" w:rsidRDefault="004D31FF" w:rsidP="00462485">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04754A">
              <w:rPr>
                <w:rFonts w:ascii="Times New Roman" w:eastAsia="Times New Roman" w:hAnsi="Times New Roman" w:cs="Times New Roman"/>
                <w:bCs/>
                <w:sz w:val="20"/>
                <w:szCs w:val="20"/>
                <w:lang w:eastAsia="ru-RU"/>
              </w:rPr>
              <w:t>результат</w:t>
            </w:r>
          </w:p>
        </w:tc>
      </w:tr>
      <w:tr w:rsidR="00F1117A" w:rsidRPr="0004754A" w:rsidTr="00462485">
        <w:trPr>
          <w:trHeight w:val="348"/>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А</w:t>
            </w:r>
          </w:p>
        </w:tc>
        <w:tc>
          <w:tcPr>
            <w:tcW w:w="3147"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875B4B" w:rsidRPr="0004754A" w:rsidRDefault="00875B4B"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S = А х В</w:t>
            </w:r>
          </w:p>
        </w:tc>
      </w:tr>
      <w:tr w:rsidR="00F1117A" w:rsidRPr="0004754A" w:rsidTr="00462485">
        <w:trPr>
          <w:trHeight w:val="20"/>
        </w:trPr>
        <w:tc>
          <w:tcPr>
            <w:tcW w:w="60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2802"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Уровень цены Заявки</w:t>
            </w:r>
          </w:p>
        </w:tc>
        <w:tc>
          <w:tcPr>
            <w:tcW w:w="1418"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1</w:t>
            </w:r>
          </w:p>
        </w:tc>
        <w:tc>
          <w:tcPr>
            <w:tcW w:w="3147" w:type="dxa"/>
            <w:shd w:val="clear" w:color="auto" w:fill="auto"/>
            <w:hideMark/>
          </w:tcPr>
          <w:p w:rsidR="004D31FF" w:rsidRPr="0004754A" w:rsidRDefault="004D31FF" w:rsidP="00CE0ED3">
            <w:pPr>
              <w:spacing w:after="0" w:line="240" w:lineRule="auto"/>
              <w:rPr>
                <w:rFonts w:ascii="Times New Roman" w:eastAsia="Times New Roman" w:hAnsi="Times New Roman" w:cs="Times New Roman"/>
                <w:sz w:val="20"/>
                <w:szCs w:val="20"/>
                <w:lang w:eastAsia="ru-RU"/>
              </w:rPr>
            </w:pPr>
            <w:r w:rsidRPr="0004754A">
              <w:rPr>
                <w:rFonts w:ascii="Times New Roman" w:hAnsi="Times New Roman" w:cs="Times New Roman"/>
                <w:sz w:val="20"/>
                <w:szCs w:val="20"/>
              </w:rPr>
              <w:t>Коммерческое предложение Участника</w:t>
            </w:r>
          </w:p>
        </w:tc>
        <w:tc>
          <w:tcPr>
            <w:tcW w:w="5386" w:type="dxa"/>
          </w:tcPr>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jc w:val="center"/>
              <w:rPr>
                <w:rFonts w:ascii="Times New Roman" w:hAnsi="Times New Roman" w:cs="Times New Roman"/>
                <w:sz w:val="20"/>
                <w:szCs w:val="20"/>
              </w:rPr>
            </w:pPr>
            <w:r w:rsidRPr="0004754A">
              <w:rPr>
                <w:rFonts w:ascii="Times New Roman" w:hAnsi="Times New Roman" w:cs="Times New Roman"/>
                <w:sz w:val="20"/>
                <w:szCs w:val="20"/>
              </w:rPr>
              <w:t>В = 10 * (N</w:t>
            </w:r>
            <w:r w:rsidRPr="0004754A">
              <w:rPr>
                <w:rFonts w:ascii="Times New Roman" w:hAnsi="Times New Roman" w:cs="Times New Roman"/>
                <w:sz w:val="20"/>
                <w:szCs w:val="20"/>
                <w:lang w:val="en-US"/>
              </w:rPr>
              <w:t>min</w:t>
            </w:r>
            <w:r w:rsidRPr="0004754A">
              <w:rPr>
                <w:rFonts w:ascii="Times New Roman" w:hAnsi="Times New Roman" w:cs="Times New Roman"/>
                <w:sz w:val="20"/>
                <w:szCs w:val="20"/>
              </w:rPr>
              <w:t>/</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где:</w:t>
            </w: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минимальная цена Заявки Участников без НДС.</w:t>
            </w:r>
          </w:p>
          <w:p w:rsidR="004D31FF" w:rsidRPr="0004754A" w:rsidRDefault="004D31FF" w:rsidP="00CE0ED3">
            <w:pPr>
              <w:spacing w:after="0" w:line="240" w:lineRule="auto"/>
              <w:rPr>
                <w:rFonts w:ascii="Times New Roman" w:hAnsi="Times New Roman" w:cs="Times New Roman"/>
                <w:sz w:val="20"/>
                <w:szCs w:val="20"/>
              </w:rPr>
            </w:pP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–цена Заявки оцениваемого Участника без НДС</w:t>
            </w:r>
          </w:p>
          <w:p w:rsidR="004D31FF" w:rsidRPr="0004754A" w:rsidRDefault="004D31FF" w:rsidP="00CE0ED3">
            <w:pPr>
              <w:spacing w:after="0" w:line="240" w:lineRule="auto"/>
              <w:rPr>
                <w:rFonts w:ascii="Times New Roman" w:hAnsi="Times New Roman" w:cs="Times New Roman"/>
                <w:sz w:val="20"/>
                <w:szCs w:val="20"/>
              </w:rPr>
            </w:pPr>
          </w:p>
          <w:p w:rsidR="004D31FF" w:rsidRPr="0004754A" w:rsidRDefault="004D31FF" w:rsidP="00CE0ED3">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xml:space="preserve">При этом значения N </w:t>
            </w:r>
            <w:proofErr w:type="spellStart"/>
            <w:r w:rsidRPr="0004754A">
              <w:rPr>
                <w:rFonts w:ascii="Times New Roman" w:hAnsi="Times New Roman" w:cs="Times New Roman"/>
                <w:sz w:val="20"/>
                <w:szCs w:val="20"/>
              </w:rPr>
              <w:t>min</w:t>
            </w:r>
            <w:proofErr w:type="spellEnd"/>
            <w:r w:rsidRPr="0004754A">
              <w:rPr>
                <w:rFonts w:ascii="Times New Roman" w:hAnsi="Times New Roman" w:cs="Times New Roman"/>
                <w:sz w:val="20"/>
                <w:szCs w:val="20"/>
              </w:rPr>
              <w:t xml:space="preserve"> и </w:t>
            </w:r>
            <w:proofErr w:type="spellStart"/>
            <w:r w:rsidRPr="0004754A">
              <w:rPr>
                <w:rFonts w:ascii="Times New Roman" w:hAnsi="Times New Roman" w:cs="Times New Roman"/>
                <w:sz w:val="20"/>
                <w:szCs w:val="20"/>
              </w:rPr>
              <w:t>Ni</w:t>
            </w:r>
            <w:proofErr w:type="spellEnd"/>
            <w:r w:rsidRPr="0004754A">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r w:rsidRPr="0004754A">
              <w:rPr>
                <w:rFonts w:ascii="Times New Roman" w:eastAsia="Times New Roman" w:hAnsi="Times New Roman" w:cs="Times New Roman"/>
                <w:bCs/>
                <w:sz w:val="20"/>
                <w:szCs w:val="20"/>
                <w:lang w:eastAsia="ru-RU"/>
              </w:rPr>
              <w:t> </w:t>
            </w:r>
          </w:p>
        </w:tc>
        <w:tc>
          <w:tcPr>
            <w:tcW w:w="1141" w:type="dxa"/>
            <w:shd w:val="clear" w:color="auto" w:fill="auto"/>
            <w:vAlign w:val="center"/>
            <w:hideMark/>
          </w:tcPr>
          <w:p w:rsidR="004D31FF" w:rsidRPr="0004754A"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462485" w:rsidRDefault="004D31FF" w:rsidP="004D31FF">
      <w:pPr>
        <w:spacing w:after="0" w:line="240" w:lineRule="auto"/>
        <w:rPr>
          <w:rFonts w:ascii="Times New Roman" w:hAnsi="Times New Roman" w:cs="Times New Roman"/>
          <w:sz w:val="24"/>
          <w:szCs w:val="24"/>
        </w:rPr>
      </w:pPr>
      <w:r w:rsidRPr="00462485">
        <w:rPr>
          <w:rFonts w:ascii="Times New Roman" w:hAnsi="Times New Roman" w:cs="Times New Roman"/>
          <w:sz w:val="24"/>
          <w:szCs w:val="24"/>
        </w:rPr>
        <w:t xml:space="preserve">2. Оценка </w:t>
      </w:r>
      <w:proofErr w:type="spellStart"/>
      <w:r w:rsidRPr="00462485">
        <w:rPr>
          <w:rFonts w:ascii="Times New Roman" w:hAnsi="Times New Roman" w:cs="Times New Roman"/>
          <w:sz w:val="24"/>
          <w:szCs w:val="24"/>
        </w:rPr>
        <w:t>нестоимостного</w:t>
      </w:r>
      <w:proofErr w:type="spellEnd"/>
      <w:r w:rsidRPr="00462485">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802"/>
        <w:gridCol w:w="1418"/>
        <w:gridCol w:w="3147"/>
        <w:gridCol w:w="5386"/>
        <w:gridCol w:w="1235"/>
        <w:gridCol w:w="1141"/>
      </w:tblGrid>
      <w:tr w:rsidR="00F1117A" w:rsidRPr="00875B4B" w:rsidTr="00462485">
        <w:trPr>
          <w:trHeight w:val="20"/>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w:t>
            </w:r>
            <w:r w:rsidRPr="00875B4B">
              <w:rPr>
                <w:rFonts w:ascii="Times New Roman" w:eastAsia="Times New Roman" w:hAnsi="Times New Roman" w:cs="Times New Roman"/>
                <w:bCs/>
                <w:sz w:val="20"/>
                <w:szCs w:val="20"/>
                <w:lang w:eastAsia="ru-RU"/>
              </w:rPr>
              <w:br/>
              <w:t>п/п</w:t>
            </w: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Подкритерии</w:t>
            </w:r>
            <w:r w:rsidRPr="00875B4B">
              <w:rPr>
                <w:rFonts w:ascii="Times New Roman" w:hAnsi="Times New Roman" w:cs="Times New Roman"/>
                <w:sz w:val="20"/>
                <w:szCs w:val="20"/>
              </w:rPr>
              <w:t>*</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Весомость**</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Предмет оценки</w:t>
            </w: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4D31FF" w:rsidRPr="00875B4B" w:rsidRDefault="004D31FF" w:rsidP="00462485">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875B4B">
              <w:rPr>
                <w:rFonts w:ascii="Times New Roman" w:eastAsia="Times New Roman" w:hAnsi="Times New Roman" w:cs="Times New Roman"/>
                <w:bCs/>
                <w:sz w:val="20"/>
                <w:szCs w:val="20"/>
                <w:lang w:eastAsia="ru-RU"/>
              </w:rPr>
              <w:t>результат</w:t>
            </w:r>
          </w:p>
        </w:tc>
      </w:tr>
      <w:tr w:rsidR="00F1117A" w:rsidRPr="00875B4B" w:rsidTr="00462485">
        <w:trPr>
          <w:trHeight w:val="428"/>
        </w:trPr>
        <w:tc>
          <w:tcPr>
            <w:tcW w:w="60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2802"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А</w:t>
            </w:r>
          </w:p>
        </w:tc>
        <w:tc>
          <w:tcPr>
            <w:tcW w:w="3147"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5386" w:type="dxa"/>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В</w:t>
            </w: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S = А х В</w:t>
            </w: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4D31FF" w:rsidRPr="00875B4B" w:rsidRDefault="004D31F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0,10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 Количество представленных в Заявке Участника договоров.</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Требования к представляемым договорам: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исполнен на момент подачи Заявки</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заключен не ранее, чем за три года до размещения </w:t>
            </w:r>
            <w:r w:rsidR="0004754A" w:rsidRPr="00875B4B">
              <w:rPr>
                <w:rFonts w:ascii="Times New Roman" w:hAnsi="Times New Roman" w:cs="Times New Roman"/>
                <w:sz w:val="20"/>
                <w:szCs w:val="20"/>
              </w:rPr>
              <w:t>Извещения;</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 сумма </w:t>
            </w:r>
            <w:r w:rsidR="0004754A" w:rsidRPr="00875B4B">
              <w:rPr>
                <w:rFonts w:ascii="Times New Roman" w:hAnsi="Times New Roman" w:cs="Times New Roman"/>
                <w:sz w:val="20"/>
                <w:szCs w:val="20"/>
              </w:rPr>
              <w:t>договора&gt;</w:t>
            </w:r>
            <w:r w:rsidRPr="00875B4B">
              <w:rPr>
                <w:rFonts w:ascii="Times New Roman" w:hAnsi="Times New Roman" w:cs="Times New Roman"/>
                <w:sz w:val="20"/>
                <w:szCs w:val="20"/>
              </w:rPr>
              <w:t xml:space="preserve"> 20% от НМЦ предмета закупки.</w:t>
            </w:r>
          </w:p>
          <w:p w:rsidR="004D31FF" w:rsidRPr="00875B4B" w:rsidRDefault="004D31FF" w:rsidP="00462485">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386" w:type="dxa"/>
          </w:tcPr>
          <w:p w:rsidR="004D31FF" w:rsidRPr="00875B4B" w:rsidRDefault="004D31FF" w:rsidP="00CE0ED3">
            <w:pPr>
              <w:spacing w:after="0" w:line="240" w:lineRule="auto"/>
              <w:rPr>
                <w:rFonts w:ascii="Times New Roman" w:eastAsia="Times New Roman" w:hAnsi="Times New Roman" w:cs="Times New Roman"/>
                <w:sz w:val="20"/>
                <w:szCs w:val="20"/>
              </w:rPr>
            </w:pPr>
          </w:p>
          <w:p w:rsidR="004D31FF" w:rsidRPr="00875B4B" w:rsidRDefault="00875B4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eastAsiaTheme="minorEastAsia"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Д – договор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 – отзыв к договору, представленному в составе Заявки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При этом:</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386" w:type="dxa"/>
          </w:tcPr>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jc w:val="center"/>
              <w:rPr>
                <w:rFonts w:ascii="Times New Roman" w:hAnsi="Times New Roman" w:cs="Times New Roman"/>
                <w:i/>
                <w:sz w:val="20"/>
                <w:szCs w:val="20"/>
              </w:rPr>
            </w:pPr>
            <w:r w:rsidRPr="00875B4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t>V</w:t>
            </w:r>
            <w:r w:rsidRPr="00875B4B">
              <w:rPr>
                <w:rFonts w:ascii="Times New Roman" w:hAnsi="Times New Roman" w:cs="Times New Roman"/>
                <w:sz w:val="20"/>
                <w:szCs w:val="20"/>
              </w:rPr>
              <w:t>i – Сумма выручки Участника за последний завершенный отчетный период (год), руб.</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lang w:val="en-US"/>
              </w:rPr>
              <w:lastRenderedPageBreak/>
              <w:t>N</w:t>
            </w:r>
            <w:proofErr w:type="spellStart"/>
            <w:r w:rsidRPr="00875B4B">
              <w:rPr>
                <w:rFonts w:ascii="Times New Roman" w:hAnsi="Times New Roman" w:cs="Times New Roman"/>
                <w:sz w:val="20"/>
                <w:szCs w:val="20"/>
              </w:rPr>
              <w:t>нц</w:t>
            </w:r>
            <w:proofErr w:type="spellEnd"/>
            <w:r w:rsidRPr="00875B4B">
              <w:rPr>
                <w:rFonts w:ascii="Times New Roman" w:hAnsi="Times New Roman" w:cs="Times New Roman"/>
                <w:sz w:val="20"/>
                <w:szCs w:val="20"/>
              </w:rPr>
              <w:t xml:space="preserve"> – Начальная (максимальная) цена.</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683F2A" w:rsidRPr="00683F2A" w:rsidTr="00462485">
        <w:trPr>
          <w:trHeight w:val="20"/>
        </w:trPr>
        <w:tc>
          <w:tcPr>
            <w:tcW w:w="601" w:type="dxa"/>
            <w:shd w:val="clear" w:color="auto" w:fill="auto"/>
            <w:vAlign w:val="center"/>
          </w:tcPr>
          <w:p w:rsidR="004D31FF" w:rsidRPr="00683F2A"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802" w:type="dxa"/>
            <w:shd w:val="clear" w:color="auto" w:fill="auto"/>
          </w:tcPr>
          <w:p w:rsidR="004D31FF" w:rsidRPr="00683F2A" w:rsidRDefault="004D31FF" w:rsidP="00CE0ED3">
            <w:pPr>
              <w:spacing w:after="0" w:line="240" w:lineRule="auto"/>
              <w:rPr>
                <w:rFonts w:ascii="Times New Roman" w:eastAsia="Times New Roman" w:hAnsi="Times New Roman" w:cs="Times New Roman"/>
                <w:color w:val="000000" w:themeColor="text1"/>
                <w:sz w:val="20"/>
                <w:szCs w:val="20"/>
                <w:lang w:eastAsia="ru-RU"/>
              </w:rPr>
            </w:pPr>
            <w:r w:rsidRPr="00683F2A">
              <w:rPr>
                <w:rFonts w:ascii="Times New Roman" w:hAnsi="Times New Roman" w:cs="Times New Roman"/>
                <w:color w:val="000000" w:themeColor="text1"/>
                <w:sz w:val="20"/>
                <w:szCs w:val="20"/>
              </w:rPr>
              <w:t>Наличие сертификата менеджмента качества</w:t>
            </w:r>
          </w:p>
        </w:tc>
        <w:tc>
          <w:tcPr>
            <w:tcW w:w="1418"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0,25</w:t>
            </w:r>
          </w:p>
        </w:tc>
        <w:tc>
          <w:tcPr>
            <w:tcW w:w="3147" w:type="dxa"/>
            <w:shd w:val="clear" w:color="auto" w:fill="auto"/>
          </w:tcPr>
          <w:p w:rsidR="00B7182B"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ГОСТ Р ИСО 9001 (</w:t>
            </w:r>
            <w:r w:rsidRPr="00683F2A">
              <w:rPr>
                <w:rFonts w:ascii="Times New Roman" w:hAnsi="Times New Roman" w:cs="Times New Roman"/>
                <w:color w:val="000000" w:themeColor="text1"/>
                <w:sz w:val="20"/>
                <w:szCs w:val="20"/>
                <w:lang w:val="en-US"/>
              </w:rPr>
              <w:t>ISO</w:t>
            </w:r>
            <w:r w:rsidRPr="00683F2A">
              <w:rPr>
                <w:rFonts w:ascii="Times New Roman" w:hAnsi="Times New Roman" w:cs="Times New Roman"/>
                <w:color w:val="000000" w:themeColor="text1"/>
                <w:sz w:val="20"/>
                <w:szCs w:val="20"/>
              </w:rPr>
              <w:t xml:space="preserve"> 9001)</w:t>
            </w:r>
            <w:r w:rsidRPr="00683F2A">
              <w:rPr>
                <w:rFonts w:ascii="Times New Roman" w:eastAsia="Times New Roman" w:hAnsi="Times New Roman" w:cs="Times New Roman"/>
                <w:bCs/>
                <w:color w:val="000000" w:themeColor="text1"/>
                <w:sz w:val="20"/>
                <w:szCs w:val="20"/>
                <w:lang w:eastAsia="ru-RU"/>
              </w:rPr>
              <w:t xml:space="preserve"> либо иного сертификата </w:t>
            </w:r>
            <w:r w:rsidRPr="00683F2A">
              <w:rPr>
                <w:rFonts w:ascii="Times New Roman" w:eastAsia="Times New Roman" w:hAnsi="Times New Roman" w:cs="Times New Roman"/>
                <w:bCs/>
                <w:color w:val="000000" w:themeColor="text1"/>
                <w:sz w:val="20"/>
                <w:szCs w:val="20"/>
                <w:lang w:val="en-US" w:eastAsia="ru-RU"/>
              </w:rPr>
              <w:t>ISO</w:t>
            </w:r>
            <w:r w:rsidRPr="00683F2A">
              <w:rPr>
                <w:rFonts w:ascii="Times New Roman" w:hAnsi="Times New Roman" w:cs="Times New Roman"/>
                <w:color w:val="000000" w:themeColor="text1"/>
                <w:sz w:val="20"/>
                <w:szCs w:val="20"/>
              </w:rPr>
              <w:t xml:space="preserve">; </w:t>
            </w:r>
          </w:p>
          <w:p w:rsidR="004D31FF" w:rsidRPr="00683F2A" w:rsidRDefault="00B7182B" w:rsidP="00B7182B">
            <w:pPr>
              <w:spacing w:after="0" w:line="240" w:lineRule="auto"/>
              <w:rPr>
                <w:rFonts w:ascii="Times New Roman" w:hAnsi="Times New Roman" w:cs="Times New Roman"/>
                <w:color w:val="000000" w:themeColor="text1"/>
                <w:sz w:val="20"/>
                <w:szCs w:val="20"/>
              </w:rPr>
            </w:pPr>
            <w:r w:rsidRPr="00683F2A">
              <w:rPr>
                <w:rFonts w:ascii="Times New Roman" w:hAnsi="Times New Roman" w:cs="Times New Roman"/>
                <w:color w:val="000000" w:themeColor="text1"/>
                <w:sz w:val="20"/>
                <w:szCs w:val="20"/>
              </w:rPr>
              <w:t>Наличие у производителя продукции предлагаемой Участником к поставке  сертификата о соответствии системы менеджмента качества требованиям стандарта СТО ГАЗПРОМ 9001</w:t>
            </w:r>
          </w:p>
        </w:tc>
        <w:tc>
          <w:tcPr>
            <w:tcW w:w="5386" w:type="dxa"/>
          </w:tcPr>
          <w:p w:rsidR="004E7B70" w:rsidRPr="00683F2A" w:rsidRDefault="004E7B70"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4D31FF" w:rsidRPr="00683F2A" w:rsidRDefault="004D31FF" w:rsidP="00CE0ED3">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B517A8" w:rsidRPr="00683F2A" w:rsidRDefault="004D31FF" w:rsidP="0031491C">
            <w:pPr>
              <w:spacing w:after="0" w:line="240" w:lineRule="auto"/>
              <w:rPr>
                <w:rFonts w:ascii="Times New Roman" w:eastAsia="Times New Roman" w:hAnsi="Times New Roman" w:cs="Times New Roman"/>
                <w:bCs/>
                <w:color w:val="000000" w:themeColor="text1"/>
                <w:sz w:val="20"/>
                <w:szCs w:val="20"/>
                <w:lang w:eastAsia="ru-RU"/>
              </w:rPr>
            </w:pPr>
            <w:r w:rsidRPr="00683F2A">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w:t>
            </w:r>
            <w:r w:rsidR="0051211C" w:rsidRPr="00683F2A">
              <w:rPr>
                <w:rFonts w:ascii="Times New Roman" w:eastAsia="Times New Roman" w:hAnsi="Times New Roman" w:cs="Times New Roman"/>
                <w:bCs/>
                <w:color w:val="000000" w:themeColor="text1"/>
                <w:sz w:val="20"/>
                <w:szCs w:val="20"/>
                <w:lang w:eastAsia="ru-RU"/>
              </w:rPr>
              <w:t xml:space="preserve">, </w:t>
            </w:r>
            <w:r w:rsidR="0031491C" w:rsidRPr="00683F2A">
              <w:rPr>
                <w:rFonts w:ascii="Times New Roman" w:eastAsia="Times New Roman" w:hAnsi="Times New Roman" w:cs="Times New Roman"/>
                <w:bCs/>
                <w:color w:val="000000" w:themeColor="text1"/>
                <w:sz w:val="20"/>
                <w:szCs w:val="20"/>
                <w:lang w:eastAsia="ru-RU"/>
              </w:rPr>
              <w:t>СТБ ISO 9001, либо иной сертификат ИСО 9001.</w:t>
            </w:r>
          </w:p>
        </w:tc>
        <w:tc>
          <w:tcPr>
            <w:tcW w:w="1235" w:type="dxa"/>
            <w:shd w:val="clear" w:color="000000" w:fill="D8E4BC"/>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4D31FF" w:rsidRPr="00683F2A" w:rsidRDefault="004D31FF" w:rsidP="00CE0ED3">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0,05</w:t>
            </w:r>
          </w:p>
        </w:tc>
        <w:tc>
          <w:tcPr>
            <w:tcW w:w="3147" w:type="dxa"/>
            <w:shd w:val="clear" w:color="auto" w:fill="auto"/>
          </w:tcPr>
          <w:p w:rsidR="004D31FF" w:rsidRPr="00875B4B" w:rsidRDefault="004D31FF" w:rsidP="00CE0ED3">
            <w:pPr>
              <w:spacing w:after="0" w:line="240" w:lineRule="auto"/>
              <w:rPr>
                <w:rFonts w:ascii="Times New Roman" w:eastAsia="Times New Roman" w:hAnsi="Times New Roman" w:cs="Times New Roman"/>
                <w:sz w:val="20"/>
                <w:szCs w:val="20"/>
                <w:lang w:eastAsia="ru-RU"/>
              </w:rPr>
            </w:pPr>
            <w:r w:rsidRPr="00875B4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386" w:type="dxa"/>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10 баллов - Участником предоставляются дополнительные услуги по гарантийному обслуживанию</w:t>
            </w:r>
            <w:r w:rsidR="003D0EA1" w:rsidRPr="00875B4B">
              <w:rPr>
                <w:rFonts w:ascii="Times New Roman" w:hAnsi="Times New Roman" w:cs="Times New Roman"/>
                <w:sz w:val="20"/>
                <w:szCs w:val="20"/>
              </w:rPr>
              <w:t xml:space="preserve"> на срок не менее 12 месяцев, по отношени</w:t>
            </w:r>
            <w:r w:rsidR="00432FB6" w:rsidRPr="00875B4B">
              <w:rPr>
                <w:rFonts w:ascii="Times New Roman" w:hAnsi="Times New Roman" w:cs="Times New Roman"/>
                <w:sz w:val="20"/>
                <w:szCs w:val="20"/>
              </w:rPr>
              <w:t>ю</w:t>
            </w:r>
            <w:r w:rsidR="003D0EA1" w:rsidRPr="00875B4B">
              <w:rPr>
                <w:rFonts w:ascii="Times New Roman" w:hAnsi="Times New Roman" w:cs="Times New Roman"/>
                <w:sz w:val="20"/>
                <w:szCs w:val="20"/>
              </w:rPr>
              <w:t xml:space="preserve"> к </w:t>
            </w:r>
            <w:r w:rsidR="00332259" w:rsidRPr="00875B4B">
              <w:rPr>
                <w:rFonts w:ascii="Times New Roman" w:hAnsi="Times New Roman" w:cs="Times New Roman"/>
                <w:sz w:val="20"/>
                <w:szCs w:val="20"/>
              </w:rPr>
              <w:t xml:space="preserve">сроку </w:t>
            </w:r>
            <w:r w:rsidR="003D0EA1" w:rsidRPr="00875B4B">
              <w:rPr>
                <w:rFonts w:ascii="Times New Roman" w:hAnsi="Times New Roman" w:cs="Times New Roman"/>
                <w:sz w:val="20"/>
                <w:szCs w:val="20"/>
              </w:rPr>
              <w:t>гарантии</w:t>
            </w:r>
            <w:r w:rsidR="00DE0F87" w:rsidRPr="00875B4B">
              <w:rPr>
                <w:rFonts w:ascii="Times New Roman" w:hAnsi="Times New Roman" w:cs="Times New Roman"/>
                <w:sz w:val="20"/>
                <w:szCs w:val="20"/>
              </w:rPr>
              <w:t xml:space="preserve">, требуемому Организатором. </w:t>
            </w:r>
            <w:r w:rsidR="004E1D5F" w:rsidRPr="00875B4B">
              <w:rPr>
                <w:rFonts w:ascii="Times New Roman" w:hAnsi="Times New Roman" w:cs="Times New Roman"/>
                <w:sz w:val="20"/>
                <w:szCs w:val="20"/>
              </w:rPr>
              <w:t>За каждый последующий год заявленного гарантийного обслуживания добавляется 1 балл.</w:t>
            </w:r>
          </w:p>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w:t>
            </w:r>
            <w:r w:rsidR="00DE0F87" w:rsidRPr="00875B4B">
              <w:rPr>
                <w:rFonts w:ascii="Times New Roman" w:hAnsi="Times New Roman" w:cs="Times New Roman"/>
                <w:sz w:val="20"/>
                <w:szCs w:val="20"/>
              </w:rPr>
              <w:t>Организатора.</w:t>
            </w:r>
            <w:r w:rsidR="00332259" w:rsidRPr="00875B4B">
              <w:rPr>
                <w:rFonts w:ascii="Times New Roman" w:hAnsi="Times New Roman" w:cs="Times New Roman"/>
                <w:sz w:val="20"/>
                <w:szCs w:val="20"/>
              </w:rPr>
              <w:t xml:space="preserve">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Статус Участника</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Наличие собственного производства 100% Товара, являющегося предметом закупки. Документы, 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p w:rsidR="004D31FF" w:rsidRPr="00875B4B" w:rsidRDefault="004D31FF" w:rsidP="00CE0ED3">
            <w:pPr>
              <w:spacing w:after="0" w:line="240" w:lineRule="auto"/>
              <w:rPr>
                <w:rFonts w:ascii="Times New Roman" w:hAnsi="Times New Roman" w:cs="Times New Roman"/>
                <w:sz w:val="20"/>
                <w:szCs w:val="20"/>
              </w:rPr>
            </w:pPr>
          </w:p>
        </w:tc>
        <w:tc>
          <w:tcPr>
            <w:tcW w:w="5386" w:type="dxa"/>
          </w:tcPr>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lastRenderedPageBreak/>
              <w:t>10 баллов – изготовитель – резидент государства –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8 баллов - официальный представитель изготовителя, официальный дистрибьютор или официальный дилер изготовителя – резидента члена ЕАЭС</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7 баллов - изготовитель-нерезидент государства – члена ЕАЭС </w:t>
            </w:r>
            <w:r w:rsidR="003A3867" w:rsidRPr="00875B4B">
              <w:rPr>
                <w:rFonts w:ascii="Times New Roman" w:hAnsi="Times New Roman" w:cs="Times New Roman"/>
                <w:sz w:val="20"/>
                <w:szCs w:val="20"/>
              </w:rPr>
              <w:t xml:space="preserve">(если допускается участие лиц, предлагающих к поставке товары, изготовленные субъектами хозяйствования, не являющимися резидентами ЕАЭС) </w:t>
            </w:r>
          </w:p>
          <w:p w:rsidR="00D37B09" w:rsidRPr="00875B4B" w:rsidRDefault="00D37B09" w:rsidP="00D37B09">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5 баллов - официальный представитель изготовителя, официальный дистрибьютор или официальный дилер изготовителя – нерезидента государства – члена ЕАЭС</w:t>
            </w:r>
            <w:r w:rsidR="003A3867" w:rsidRPr="00875B4B">
              <w:rPr>
                <w:rFonts w:ascii="Times New Roman" w:hAnsi="Times New Roman" w:cs="Times New Roman"/>
                <w:sz w:val="20"/>
                <w:szCs w:val="20"/>
              </w:rPr>
              <w:t xml:space="preserve"> (если допускается участие лиц, предлагающих к поставке </w:t>
            </w:r>
            <w:r w:rsidR="003A3867" w:rsidRPr="00875B4B">
              <w:rPr>
                <w:rFonts w:ascii="Times New Roman" w:hAnsi="Times New Roman" w:cs="Times New Roman"/>
                <w:sz w:val="20"/>
                <w:szCs w:val="20"/>
              </w:rPr>
              <w:lastRenderedPageBreak/>
              <w:t>товары, изготовленные субъектами хозяйствования, не являющимися резидентами ЕАЭС)</w:t>
            </w:r>
            <w:r w:rsidRPr="00875B4B">
              <w:rPr>
                <w:rFonts w:ascii="Times New Roman" w:hAnsi="Times New Roman" w:cs="Times New Roman"/>
                <w:sz w:val="20"/>
                <w:szCs w:val="20"/>
              </w:rPr>
              <w:t>.</w:t>
            </w:r>
          </w:p>
          <w:p w:rsidR="00E57900" w:rsidRPr="00875B4B" w:rsidRDefault="00D37B09" w:rsidP="00875B4B">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0 баллов – поставщик, не подтвердивший какой-либо из указанных статусов</w:t>
            </w:r>
            <w:r w:rsidR="00E26066" w:rsidRPr="00875B4B">
              <w:rPr>
                <w:rFonts w:ascii="Times New Roman" w:hAnsi="Times New Roman" w:cs="Times New Roman"/>
                <w:sz w:val="20"/>
                <w:szCs w:val="20"/>
              </w:rPr>
              <w:t xml:space="preserve"> (если участие лиц, не обладающих статусом дилера, дистрибьютора или изготовителя допускается Организатором) </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r w:rsidR="00F1117A" w:rsidRPr="00875B4B" w:rsidTr="00462485">
        <w:trPr>
          <w:trHeight w:val="20"/>
        </w:trPr>
        <w:tc>
          <w:tcPr>
            <w:tcW w:w="601" w:type="dxa"/>
            <w:shd w:val="clear" w:color="auto" w:fill="auto"/>
            <w:vAlign w:val="center"/>
          </w:tcPr>
          <w:p w:rsidR="004D31FF" w:rsidRPr="00875B4B" w:rsidRDefault="004D31FF" w:rsidP="004D31FF">
            <w:pPr>
              <w:pStyle w:val="a6"/>
              <w:numPr>
                <w:ilvl w:val="0"/>
                <w:numId w:val="7"/>
              </w:numPr>
              <w:spacing w:after="0" w:line="240" w:lineRule="auto"/>
              <w:ind w:left="227" w:hanging="193"/>
              <w:jc w:val="center"/>
              <w:rPr>
                <w:rFonts w:ascii="Times New Roman" w:eastAsia="Times New Roman" w:hAnsi="Times New Roman" w:cs="Times New Roman"/>
                <w:bCs/>
                <w:sz w:val="20"/>
                <w:szCs w:val="20"/>
                <w:lang w:eastAsia="ru-RU"/>
              </w:rPr>
            </w:pPr>
          </w:p>
        </w:tc>
        <w:tc>
          <w:tcPr>
            <w:tcW w:w="2802" w:type="dxa"/>
            <w:shd w:val="clear" w:color="auto" w:fill="auto"/>
          </w:tcPr>
          <w:p w:rsidR="004D31FF" w:rsidRPr="00875B4B" w:rsidRDefault="0006535D" w:rsidP="0006535D">
            <w:pPr>
              <w:spacing w:after="0" w:line="240" w:lineRule="auto"/>
              <w:rPr>
                <w:rFonts w:ascii="Times New Roman" w:hAnsi="Times New Roman" w:cs="Times New Roman"/>
                <w:sz w:val="20"/>
                <w:szCs w:val="20"/>
                <w:highlight w:val="red"/>
              </w:rPr>
            </w:pPr>
            <w:r w:rsidRPr="00875B4B">
              <w:rPr>
                <w:rFonts w:ascii="Times New Roman" w:hAnsi="Times New Roman" w:cs="Times New Roman"/>
                <w:sz w:val="20"/>
                <w:szCs w:val="20"/>
              </w:rPr>
              <w:t>Наличие документального   подтверждения происхождения поставляемой продукции.</w:t>
            </w:r>
          </w:p>
        </w:tc>
        <w:tc>
          <w:tcPr>
            <w:tcW w:w="1418"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r w:rsidRPr="00875B4B">
              <w:rPr>
                <w:rFonts w:ascii="Times New Roman" w:eastAsia="Times New Roman" w:hAnsi="Times New Roman" w:cs="Times New Roman"/>
                <w:bCs/>
                <w:sz w:val="20"/>
                <w:szCs w:val="20"/>
                <w:lang w:eastAsia="ru-RU"/>
              </w:rPr>
              <w:t>0,20</w:t>
            </w:r>
          </w:p>
        </w:tc>
        <w:tc>
          <w:tcPr>
            <w:tcW w:w="3147" w:type="dxa"/>
            <w:shd w:val="clear" w:color="auto" w:fill="auto"/>
          </w:tcPr>
          <w:p w:rsidR="004D31FF" w:rsidRPr="00875B4B" w:rsidRDefault="004D31FF" w:rsidP="00CE0ED3">
            <w:pPr>
              <w:spacing w:after="0" w:line="240" w:lineRule="auto"/>
              <w:rPr>
                <w:rFonts w:ascii="Times New Roman" w:hAnsi="Times New Roman" w:cs="Times New Roman"/>
                <w:sz w:val="20"/>
                <w:szCs w:val="20"/>
              </w:rPr>
            </w:pPr>
            <w:r w:rsidRPr="00875B4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w:t>
            </w:r>
            <w:r w:rsidR="00FB15D9" w:rsidRPr="00875B4B">
              <w:rPr>
                <w:rFonts w:ascii="Times New Roman" w:hAnsi="Times New Roman" w:cs="Times New Roman"/>
                <w:sz w:val="20"/>
                <w:szCs w:val="20"/>
              </w:rPr>
              <w:t>л</w:t>
            </w:r>
            <w:r w:rsidRPr="00875B4B">
              <w:rPr>
                <w:rFonts w:ascii="Times New Roman" w:hAnsi="Times New Roman" w:cs="Times New Roman"/>
                <w:sz w:val="20"/>
                <w:szCs w:val="20"/>
              </w:rPr>
              <w:t>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p w:rsidR="004D31FF" w:rsidRPr="00875B4B" w:rsidRDefault="004D31FF" w:rsidP="00CE0ED3">
            <w:pPr>
              <w:spacing w:after="0" w:line="240" w:lineRule="auto"/>
              <w:rPr>
                <w:rFonts w:ascii="Times New Roman" w:hAnsi="Times New Roman" w:cs="Times New Roman"/>
                <w:sz w:val="20"/>
                <w:szCs w:val="20"/>
                <w:highlight w:val="red"/>
              </w:rPr>
            </w:pPr>
          </w:p>
        </w:tc>
        <w:tc>
          <w:tcPr>
            <w:tcW w:w="5386" w:type="dxa"/>
          </w:tcPr>
          <w:p w:rsidR="004D31FF" w:rsidRPr="00875B4B" w:rsidRDefault="004D31FF" w:rsidP="00CE0ED3">
            <w:pPr>
              <w:jc w:val="center"/>
              <w:rPr>
                <w:rFonts w:ascii="Times New Roman" w:hAnsi="Times New Roman" w:cs="Times New Roman"/>
                <w:sz w:val="20"/>
                <w:szCs w:val="20"/>
              </w:rPr>
            </w:pPr>
            <w:r w:rsidRPr="00875B4B">
              <w:rPr>
                <w:rFonts w:ascii="Times New Roman" w:hAnsi="Times New Roman" w:cs="Times New Roman"/>
                <w:sz w:val="20"/>
                <w:szCs w:val="20"/>
              </w:rPr>
              <w:t>В = 10 * (</w:t>
            </w: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w:t>
            </w: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w:t>
            </w:r>
          </w:p>
          <w:p w:rsidR="004D31FF" w:rsidRPr="00875B4B" w:rsidRDefault="004D31FF" w:rsidP="00CE0ED3">
            <w:pPr>
              <w:rPr>
                <w:rFonts w:ascii="Times New Roman" w:hAnsi="Times New Roman" w:cs="Times New Roman"/>
                <w:sz w:val="20"/>
                <w:szCs w:val="20"/>
              </w:rPr>
            </w:pPr>
          </w:p>
          <w:p w:rsidR="004D31FF" w:rsidRPr="00875B4B" w:rsidRDefault="004D31FF" w:rsidP="00CE0ED3">
            <w:pPr>
              <w:rPr>
                <w:rFonts w:ascii="Times New Roman" w:hAnsi="Times New Roman" w:cs="Times New Roman"/>
                <w:sz w:val="20"/>
                <w:szCs w:val="20"/>
              </w:rPr>
            </w:pPr>
            <w:r w:rsidRPr="00875B4B">
              <w:rPr>
                <w:rFonts w:ascii="Times New Roman" w:hAnsi="Times New Roman" w:cs="Times New Roman"/>
                <w:sz w:val="20"/>
                <w:szCs w:val="20"/>
              </w:rPr>
              <w:t>где:</w:t>
            </w:r>
          </w:p>
          <w:p w:rsidR="004D31FF" w:rsidRPr="00875B4B" w:rsidRDefault="004D31FF" w:rsidP="00CE0ED3">
            <w:pPr>
              <w:rPr>
                <w:rFonts w:ascii="Times New Roman" w:hAnsi="Times New Roman" w:cs="Times New Roman"/>
                <w:sz w:val="20"/>
                <w:szCs w:val="20"/>
              </w:rPr>
            </w:pPr>
            <w:proofErr w:type="spellStart"/>
            <w:r w:rsidRPr="00875B4B">
              <w:rPr>
                <w:rFonts w:ascii="Times New Roman" w:hAnsi="Times New Roman" w:cs="Times New Roman"/>
                <w:sz w:val="20"/>
                <w:szCs w:val="20"/>
              </w:rPr>
              <w:t>Ni</w:t>
            </w:r>
            <w:proofErr w:type="spellEnd"/>
            <w:r w:rsidRPr="00875B4B">
              <w:rPr>
                <w:rFonts w:ascii="Times New Roman" w:hAnsi="Times New Roman" w:cs="Times New Roman"/>
                <w:sz w:val="20"/>
                <w:szCs w:val="20"/>
              </w:rPr>
              <w:t xml:space="preserve"> – цена Заявки Участника (руб. без НДС);</w:t>
            </w:r>
          </w:p>
          <w:p w:rsidR="004D31FF" w:rsidRPr="00875B4B" w:rsidRDefault="004D31FF" w:rsidP="00CE0ED3">
            <w:pPr>
              <w:spacing w:after="0" w:line="240" w:lineRule="auto"/>
              <w:rPr>
                <w:rFonts w:ascii="Times New Roman" w:hAnsi="Times New Roman" w:cs="Times New Roman"/>
                <w:sz w:val="20"/>
                <w:szCs w:val="20"/>
              </w:rPr>
            </w:pPr>
            <w:proofErr w:type="spellStart"/>
            <w:r w:rsidRPr="00875B4B">
              <w:rPr>
                <w:rFonts w:ascii="Times New Roman" w:hAnsi="Times New Roman" w:cs="Times New Roman"/>
                <w:sz w:val="20"/>
                <w:szCs w:val="20"/>
              </w:rPr>
              <w:t>Nа</w:t>
            </w:r>
            <w:proofErr w:type="spellEnd"/>
            <w:r w:rsidRPr="00875B4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875B4B">
              <w:rPr>
                <w:rFonts w:ascii="Times New Roman" w:hAnsi="Times New Roman" w:cs="Times New Roman"/>
                <w:sz w:val="20"/>
                <w:szCs w:val="20"/>
              </w:rPr>
              <w:t>дилерства</w:t>
            </w:r>
            <w:proofErr w:type="spellEnd"/>
            <w:r w:rsidRPr="00875B4B">
              <w:rPr>
                <w:rFonts w:ascii="Times New Roman" w:hAnsi="Times New Roman" w:cs="Times New Roman"/>
                <w:sz w:val="20"/>
                <w:szCs w:val="20"/>
              </w:rPr>
              <w:t>/</w:t>
            </w:r>
            <w:proofErr w:type="spellStart"/>
            <w:r w:rsidRPr="00875B4B">
              <w:rPr>
                <w:rFonts w:ascii="Times New Roman" w:hAnsi="Times New Roman" w:cs="Times New Roman"/>
                <w:sz w:val="20"/>
                <w:szCs w:val="20"/>
              </w:rPr>
              <w:t>дистрибъюторства</w:t>
            </w:r>
            <w:proofErr w:type="spellEnd"/>
            <w:r w:rsidRPr="00875B4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4D31FF" w:rsidRPr="00875B4B" w:rsidRDefault="004D31FF" w:rsidP="00CE0ED3">
            <w:pPr>
              <w:spacing w:after="0" w:line="240" w:lineRule="auto"/>
              <w:jc w:val="center"/>
              <w:rPr>
                <w:rFonts w:ascii="Times New Roman" w:eastAsia="Times New Roman" w:hAnsi="Times New Roman" w:cs="Times New Roman"/>
                <w:bCs/>
                <w:sz w:val="20"/>
                <w:szCs w:val="20"/>
                <w:lang w:eastAsia="ru-RU"/>
              </w:rPr>
            </w:pPr>
          </w:p>
        </w:tc>
      </w:tr>
    </w:tbl>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Подкритерии выбираются в соответствии с требованиями Документации по предмету закупки.</w:t>
      </w:r>
    </w:p>
    <w:p w:rsidR="004D31FF" w:rsidRPr="0004754A" w:rsidRDefault="004D31FF" w:rsidP="004D31FF">
      <w:pPr>
        <w:spacing w:after="0" w:line="240" w:lineRule="auto"/>
        <w:rPr>
          <w:rFonts w:ascii="Times New Roman" w:hAnsi="Times New Roman" w:cs="Times New Roman"/>
          <w:sz w:val="20"/>
          <w:szCs w:val="20"/>
        </w:rPr>
      </w:pPr>
      <w:r w:rsidRPr="0004754A">
        <w:rPr>
          <w:rFonts w:ascii="Times New Roman" w:hAnsi="Times New Roman" w:cs="Times New Roman"/>
          <w:sz w:val="20"/>
          <w:szCs w:val="20"/>
        </w:rPr>
        <w:t>** - Весомость определяется в зависимости от выбранных подкритериев.</w:t>
      </w:r>
    </w:p>
    <w:p w:rsidR="00CA4B4F" w:rsidRDefault="00CA4B4F"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6B6A3B" w:rsidRDefault="006B6A3B"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462485" w:rsidRDefault="00462485" w:rsidP="00CA4B4F">
      <w:pPr>
        <w:spacing w:after="0" w:line="240" w:lineRule="auto"/>
        <w:rPr>
          <w:rFonts w:ascii="Times New Roman" w:hAnsi="Times New Roman" w:cs="Times New Roman"/>
          <w:sz w:val="20"/>
          <w:szCs w:val="20"/>
        </w:rPr>
      </w:pPr>
    </w:p>
    <w:p w:rsidR="00B070C1" w:rsidRPr="006B6A3B" w:rsidRDefault="00B070C1" w:rsidP="00B070C1">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Вариант (для продукции, не включенной в Единый Реестр МТР)</w:t>
      </w:r>
    </w:p>
    <w:p w:rsidR="00CA4B4F" w:rsidRPr="00F1117A" w:rsidRDefault="00CA4B4F" w:rsidP="00CA4B4F">
      <w:pPr>
        <w:spacing w:after="0" w:line="240" w:lineRule="auto"/>
        <w:rPr>
          <w:rFonts w:ascii="Times New Roman" w:hAnsi="Times New Roman" w:cs="Times New Roman"/>
          <w:sz w:val="20"/>
          <w:szCs w:val="20"/>
        </w:rPr>
      </w:pPr>
    </w:p>
    <w:p w:rsidR="00CA4B4F" w:rsidRPr="006B6A3B" w:rsidRDefault="00CA4B4F" w:rsidP="00CA4B4F">
      <w:pPr>
        <w:spacing w:after="0" w:line="240" w:lineRule="auto"/>
        <w:rPr>
          <w:rFonts w:ascii="Times New Roman" w:hAnsi="Times New Roman" w:cs="Times New Roman"/>
          <w:sz w:val="24"/>
          <w:szCs w:val="24"/>
        </w:rPr>
      </w:pPr>
      <w:r w:rsidRPr="006B6A3B">
        <w:rPr>
          <w:rFonts w:ascii="Times New Roman" w:hAnsi="Times New Roman" w:cs="Times New Roman"/>
          <w:sz w:val="24"/>
          <w:szCs w:val="24"/>
        </w:rPr>
        <w:t>1. Оценка стоимостного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hideMark/>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DD50B7">
        <w:trPr>
          <w:trHeight w:val="20"/>
        </w:trPr>
        <w:tc>
          <w:tcPr>
            <w:tcW w:w="601"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547"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Уровень цены Заявки</w:t>
            </w:r>
          </w:p>
        </w:tc>
        <w:tc>
          <w:tcPr>
            <w:tcW w:w="1418" w:type="dxa"/>
            <w:shd w:val="clear" w:color="auto" w:fill="auto"/>
            <w:vAlign w:val="center"/>
            <w:hideMark/>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1</w:t>
            </w:r>
          </w:p>
        </w:tc>
        <w:tc>
          <w:tcPr>
            <w:tcW w:w="2976" w:type="dxa"/>
            <w:shd w:val="clear" w:color="auto" w:fill="auto"/>
            <w:hideMark/>
          </w:tcPr>
          <w:p w:rsidR="00CA4B4F" w:rsidRPr="006B6A3B" w:rsidRDefault="00CA4B4F" w:rsidP="00CE0ED3">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Коммерческое предложение Участника</w:t>
            </w:r>
          </w:p>
        </w:tc>
        <w:tc>
          <w:tcPr>
            <w:tcW w:w="5812" w:type="dxa"/>
          </w:tcPr>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(N</w:t>
            </w:r>
            <w:r w:rsidRPr="006B6A3B">
              <w:rPr>
                <w:rFonts w:ascii="Times New Roman" w:hAnsi="Times New Roman" w:cs="Times New Roman"/>
                <w:sz w:val="20"/>
                <w:szCs w:val="20"/>
                <w:lang w:val="en-US"/>
              </w:rPr>
              <w:t>min</w:t>
            </w:r>
            <w:r w:rsidRPr="006B6A3B">
              <w:rPr>
                <w:rFonts w:ascii="Times New Roman" w:hAnsi="Times New Roman" w:cs="Times New Roman"/>
                <w:sz w:val="20"/>
                <w:szCs w:val="20"/>
              </w:rPr>
              <w:t>/</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минимальная цена Заявки Участников без НДС.</w:t>
            </w:r>
          </w:p>
          <w:p w:rsidR="00CA4B4F" w:rsidRPr="006B6A3B" w:rsidRDefault="00CA4B4F" w:rsidP="00CE0ED3">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–цена Заявки оцениваемого Участника без НДС</w:t>
            </w:r>
          </w:p>
          <w:p w:rsidR="00CA4B4F" w:rsidRPr="006B6A3B" w:rsidRDefault="00CA4B4F" w:rsidP="00CE0ED3">
            <w:pPr>
              <w:spacing w:after="0" w:line="240" w:lineRule="auto"/>
              <w:rPr>
                <w:rFonts w:ascii="Times New Roman"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При этом значения N </w:t>
            </w:r>
            <w:proofErr w:type="spellStart"/>
            <w:r w:rsidRPr="006B6A3B">
              <w:rPr>
                <w:rFonts w:ascii="Times New Roman" w:hAnsi="Times New Roman" w:cs="Times New Roman"/>
                <w:sz w:val="20"/>
                <w:szCs w:val="20"/>
              </w:rPr>
              <w:t>min</w:t>
            </w:r>
            <w:proofErr w:type="spellEnd"/>
            <w:r w:rsidRPr="006B6A3B">
              <w:rPr>
                <w:rFonts w:ascii="Times New Roman" w:hAnsi="Times New Roman" w:cs="Times New Roman"/>
                <w:sz w:val="20"/>
                <w:szCs w:val="20"/>
              </w:rPr>
              <w:t xml:space="preserve"> и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принимаются в соответствии с Постановлением Правительства Российской Федерации от 16 сентября 2016 г. № 925.</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0F6FB1">
            <w:pPr>
              <w:spacing w:after="0" w:line="240" w:lineRule="auto"/>
              <w:jc w:val="center"/>
              <w:rPr>
                <w:rFonts w:ascii="Times New Roman" w:eastAsia="Times New Roman" w:hAnsi="Times New Roman" w:cs="Times New Roman"/>
                <w:bCs/>
                <w:sz w:val="20"/>
                <w:szCs w:val="20"/>
                <w:lang w:eastAsia="ru-RU"/>
              </w:rPr>
            </w:pPr>
          </w:p>
        </w:tc>
      </w:tr>
    </w:tbl>
    <w:p w:rsidR="00CA4B4F" w:rsidRPr="006B6A3B" w:rsidRDefault="00CA4B4F" w:rsidP="00CA4B4F">
      <w:pPr>
        <w:spacing w:after="0" w:line="240" w:lineRule="auto"/>
        <w:rPr>
          <w:rFonts w:ascii="Times New Roman" w:hAnsi="Times New Roman" w:cs="Times New Roman"/>
          <w:sz w:val="20"/>
          <w:szCs w:val="20"/>
        </w:rPr>
      </w:pPr>
      <w:r w:rsidRPr="006B6A3B">
        <w:rPr>
          <w:rFonts w:ascii="Times New Roman" w:hAnsi="Times New Roman" w:cs="Times New Roman"/>
          <w:sz w:val="24"/>
          <w:szCs w:val="24"/>
        </w:rPr>
        <w:t xml:space="preserve">2. Оценка </w:t>
      </w:r>
      <w:proofErr w:type="spellStart"/>
      <w:r w:rsidRPr="006B6A3B">
        <w:rPr>
          <w:rFonts w:ascii="Times New Roman" w:hAnsi="Times New Roman" w:cs="Times New Roman"/>
          <w:sz w:val="24"/>
          <w:szCs w:val="24"/>
        </w:rPr>
        <w:t>нестоимостного</w:t>
      </w:r>
      <w:proofErr w:type="spellEnd"/>
      <w:r w:rsidRPr="006B6A3B">
        <w:rPr>
          <w:rFonts w:ascii="Times New Roman" w:hAnsi="Times New Roman" w:cs="Times New Roman"/>
          <w:sz w:val="24"/>
          <w:szCs w:val="24"/>
        </w:rPr>
        <w:t xml:space="preserve"> критерия</w:t>
      </w:r>
    </w:p>
    <w:tbl>
      <w:tblPr>
        <w:tblW w:w="157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1"/>
        <w:gridCol w:w="2547"/>
        <w:gridCol w:w="1418"/>
        <w:gridCol w:w="2976"/>
        <w:gridCol w:w="5812"/>
        <w:gridCol w:w="1235"/>
        <w:gridCol w:w="1141"/>
      </w:tblGrid>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w:t>
            </w:r>
            <w:r w:rsidRPr="006B6A3B">
              <w:rPr>
                <w:rFonts w:ascii="Times New Roman" w:eastAsia="Times New Roman" w:hAnsi="Times New Roman" w:cs="Times New Roman"/>
                <w:bCs/>
                <w:sz w:val="20"/>
                <w:szCs w:val="20"/>
                <w:lang w:eastAsia="ru-RU"/>
              </w:rPr>
              <w:br/>
              <w:t>п/п</w:t>
            </w: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Подкритерии</w:t>
            </w:r>
            <w:r w:rsidRPr="006B6A3B">
              <w:rPr>
                <w:rFonts w:ascii="Times New Roman" w:hAnsi="Times New Roman" w:cs="Times New Roman"/>
                <w:sz w:val="20"/>
                <w:szCs w:val="20"/>
              </w:rPr>
              <w:t>*</w:t>
            </w: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Весомость**</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Предмет оценки</w:t>
            </w: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Принцип учета критерия</w:t>
            </w: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Значение показателя (баллы)</w:t>
            </w:r>
          </w:p>
        </w:tc>
        <w:tc>
          <w:tcPr>
            <w:tcW w:w="1141" w:type="dxa"/>
            <w:shd w:val="clear" w:color="auto" w:fill="auto"/>
            <w:vAlign w:val="center"/>
          </w:tcPr>
          <w:p w:rsidR="00CA4B4F" w:rsidRPr="006B6A3B" w:rsidRDefault="00CA4B4F" w:rsidP="00462485">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Итоговый</w:t>
            </w:r>
            <w:r w:rsidR="00462485">
              <w:rPr>
                <w:rFonts w:ascii="Times New Roman" w:eastAsia="Times New Roman" w:hAnsi="Times New Roman" w:cs="Times New Roman"/>
                <w:bCs/>
                <w:sz w:val="20"/>
                <w:szCs w:val="20"/>
                <w:lang w:eastAsia="ru-RU"/>
              </w:rPr>
              <w:t xml:space="preserve"> </w:t>
            </w:r>
            <w:r w:rsidRPr="006B6A3B">
              <w:rPr>
                <w:rFonts w:ascii="Times New Roman" w:eastAsia="Times New Roman" w:hAnsi="Times New Roman" w:cs="Times New Roman"/>
                <w:bCs/>
                <w:sz w:val="20"/>
                <w:szCs w:val="20"/>
                <w:lang w:eastAsia="ru-RU"/>
              </w:rPr>
              <w:t>результат</w:t>
            </w:r>
          </w:p>
        </w:tc>
      </w:tr>
      <w:tr w:rsidR="00F1117A" w:rsidRPr="006B6A3B" w:rsidTr="00462485">
        <w:trPr>
          <w:trHeight w:val="20"/>
        </w:trPr>
        <w:tc>
          <w:tcPr>
            <w:tcW w:w="60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А</w:t>
            </w:r>
          </w:p>
        </w:tc>
        <w:tc>
          <w:tcPr>
            <w:tcW w:w="2976"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5812" w:type="dxa"/>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235" w:type="dxa"/>
            <w:shd w:val="clear" w:color="000000" w:fill="D8E4BC"/>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В</w:t>
            </w: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S = А х В</w:t>
            </w:r>
          </w:p>
        </w:tc>
      </w:tr>
      <w:tr w:rsidR="00F1117A" w:rsidRPr="006B6A3B" w:rsidTr="00462485">
        <w:trPr>
          <w:trHeight w:val="20"/>
        </w:trPr>
        <w:tc>
          <w:tcPr>
            <w:tcW w:w="601" w:type="dxa"/>
            <w:shd w:val="clear" w:color="auto" w:fill="auto"/>
            <w:vAlign w:val="center"/>
          </w:tcPr>
          <w:p w:rsidR="00CA4B4F" w:rsidRPr="006B6A3B" w:rsidRDefault="00CA4B4F" w:rsidP="006B6A3B">
            <w:pPr>
              <w:pStyle w:val="a6"/>
              <w:numPr>
                <w:ilvl w:val="0"/>
                <w:numId w:val="8"/>
              </w:numPr>
              <w:spacing w:after="0" w:line="240" w:lineRule="auto"/>
              <w:jc w:val="center"/>
              <w:rPr>
                <w:rFonts w:ascii="Times New Roman" w:eastAsia="Times New Roman" w:hAnsi="Times New Roman" w:cs="Times New Roman"/>
                <w:bCs/>
                <w:sz w:val="20"/>
                <w:szCs w:val="20"/>
                <w:lang w:eastAsia="ru-RU"/>
              </w:rPr>
            </w:pPr>
          </w:p>
        </w:tc>
        <w:tc>
          <w:tcPr>
            <w:tcW w:w="2547" w:type="dxa"/>
            <w:shd w:val="clear" w:color="auto" w:fill="auto"/>
          </w:tcPr>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Опыт выполнения поставок товаров, подобных предмету закупки: (кол-во договоров и отзывов к ним)</w:t>
            </w:r>
          </w:p>
          <w:p w:rsidR="00CA4B4F" w:rsidRPr="006B6A3B" w:rsidRDefault="00CA4B4F" w:rsidP="00CE0ED3">
            <w:pPr>
              <w:spacing w:after="0" w:line="240" w:lineRule="auto"/>
              <w:rPr>
                <w:rFonts w:ascii="Times New Roman" w:eastAsia="Times New Roman" w:hAnsi="Times New Roman" w:cs="Times New Roman"/>
                <w:sz w:val="20"/>
                <w:szCs w:val="20"/>
                <w:lang w:eastAsia="ru-RU"/>
              </w:rPr>
            </w:pPr>
          </w:p>
        </w:tc>
        <w:tc>
          <w:tcPr>
            <w:tcW w:w="1418"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 Количество представленных в Заявке Участника договоров.</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Требования к представляемым договорам:</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исполнен на момент подачи Заявки</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заключен не ранее, чем за т</w:t>
            </w:r>
            <w:r w:rsidR="004E7B70" w:rsidRPr="006B6A3B">
              <w:rPr>
                <w:rFonts w:ascii="Times New Roman" w:hAnsi="Times New Roman" w:cs="Times New Roman"/>
                <w:sz w:val="20"/>
                <w:szCs w:val="20"/>
              </w:rPr>
              <w:t>ри года до размещения Извещения</w:t>
            </w:r>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 сумма </w:t>
            </w:r>
            <w:r w:rsidR="006B6A3B" w:rsidRPr="006B6A3B">
              <w:rPr>
                <w:rFonts w:ascii="Times New Roman" w:hAnsi="Times New Roman" w:cs="Times New Roman"/>
                <w:sz w:val="20"/>
                <w:szCs w:val="20"/>
              </w:rPr>
              <w:t>договора&gt;</w:t>
            </w:r>
            <w:r w:rsidRPr="006B6A3B">
              <w:rPr>
                <w:rFonts w:ascii="Times New Roman" w:hAnsi="Times New Roman" w:cs="Times New Roman"/>
                <w:sz w:val="20"/>
                <w:szCs w:val="20"/>
              </w:rPr>
              <w:t xml:space="preserve"> 20% от НМЦ предмета закупки.</w:t>
            </w:r>
          </w:p>
          <w:p w:rsidR="00CA4B4F"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2. Количество отзывов от Заказчика (Покупателя) к договорам, представленным в составе Заявки.</w:t>
            </w:r>
          </w:p>
        </w:tc>
        <w:tc>
          <w:tcPr>
            <w:tcW w:w="5812" w:type="dxa"/>
          </w:tcPr>
          <w:p w:rsidR="00CA4B4F" w:rsidRPr="006B6A3B" w:rsidRDefault="00CA4B4F" w:rsidP="00CE0ED3">
            <w:pPr>
              <w:spacing w:after="0" w:line="240" w:lineRule="auto"/>
              <w:rPr>
                <w:rFonts w:ascii="Times New Roman" w:eastAsia="Times New Roman" w:hAnsi="Times New Roman" w:cs="Times New Roman"/>
                <w:sz w:val="20"/>
                <w:szCs w:val="20"/>
              </w:rPr>
            </w:pPr>
          </w:p>
          <w:p w:rsidR="00CA4B4F" w:rsidRPr="006B6A3B" w:rsidRDefault="006B6A3B" w:rsidP="00CE0ED3">
            <w:pPr>
              <w:spacing w:after="0" w:line="240" w:lineRule="auto"/>
              <w:rPr>
                <w:rFonts w:ascii="Times New Roman" w:eastAsiaTheme="minorEastAsia" w:hAnsi="Times New Roman" w:cs="Times New Roman"/>
                <w:sz w:val="20"/>
                <w:szCs w:val="20"/>
              </w:rPr>
            </w:pPr>
            <m:oMathPara>
              <m:oMath>
                <m:r>
                  <w:rPr>
                    <w:rFonts w:ascii="Cambria Math" w:hAnsi="Cambria Math" w:cs="Times New Roman"/>
                    <w:sz w:val="20"/>
                    <w:szCs w:val="20"/>
                    <w:lang w:val="en-US"/>
                  </w:rPr>
                  <m:t>B</m:t>
                </m:r>
                <m:r>
                  <w:rPr>
                    <w:rFonts w:ascii="Cambria Math" w:hAnsi="Cambria Math" w:cs="Times New Roman"/>
                    <w:sz w:val="20"/>
                    <w:szCs w:val="20"/>
                  </w:rPr>
                  <m:t>=</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Д</m:t>
                    </m:r>
                    <m:r>
                      <w:rPr>
                        <w:rFonts w:ascii="Cambria Math" w:hAnsi="Cambria Math" w:cs="Times New Roman"/>
                        <w:sz w:val="20"/>
                        <w:szCs w:val="20"/>
                      </w:rPr>
                      <m:t>i</m:t>
                    </m:r>
                  </m:e>
                </m:nary>
                <m:r>
                  <w:rPr>
                    <w:rFonts w:ascii="Cambria Math" w:hAnsi="Cambria Math" w:cs="Times New Roman"/>
                    <w:sz w:val="20"/>
                    <w:szCs w:val="20"/>
                  </w:rPr>
                  <m:t xml:space="preserve">*0,5+  </m:t>
                </m:r>
                <m:nary>
                  <m:naryPr>
                    <m:chr m:val="∑"/>
                    <m:grow m:val="1"/>
                    <m:ctrlPr>
                      <w:rPr>
                        <w:rFonts w:ascii="Cambria Math" w:hAnsi="Cambria Math" w:cs="Times New Roman"/>
                        <w:sz w:val="20"/>
                        <w:szCs w:val="20"/>
                      </w:rPr>
                    </m:ctrlPr>
                  </m:naryPr>
                  <m:sub>
                    <m:r>
                      <w:rPr>
                        <w:rFonts w:ascii="Cambria Math" w:hAnsi="Cambria Math" w:cs="Times New Roman"/>
                        <w:sz w:val="20"/>
                        <w:szCs w:val="20"/>
                        <w:lang w:val="en-US"/>
                      </w:rPr>
                      <m:t>i</m:t>
                    </m:r>
                    <m:r>
                      <w:rPr>
                        <w:rFonts w:ascii="Cambria Math" w:hAnsi="Cambria Math" w:cs="Times New Roman"/>
                        <w:sz w:val="20"/>
                        <w:szCs w:val="20"/>
                      </w:rPr>
                      <m:t>=1</m:t>
                    </m:r>
                  </m:sub>
                  <m:sup>
                    <m:r>
                      <w:rPr>
                        <w:rFonts w:ascii="Cambria Math" w:hAnsi="Cambria Math" w:cs="Times New Roman"/>
                        <w:sz w:val="20"/>
                        <w:szCs w:val="20"/>
                      </w:rPr>
                      <m:t>10</m:t>
                    </m:r>
                  </m:sup>
                  <m:e>
                    <m:r>
                      <m:rPr>
                        <m:sty m:val="p"/>
                      </m:rPr>
                      <w:rPr>
                        <w:rFonts w:ascii="Cambria Math" w:hAnsi="Cambria Math" w:cs="Times New Roman"/>
                        <w:sz w:val="20"/>
                        <w:szCs w:val="20"/>
                      </w:rPr>
                      <m:t>О</m:t>
                    </m:r>
                    <m:r>
                      <w:rPr>
                        <w:rFonts w:ascii="Cambria Math" w:hAnsi="Cambria Math" w:cs="Times New Roman"/>
                        <w:sz w:val="20"/>
                        <w:szCs w:val="20"/>
                      </w:rPr>
                      <m:t>i</m:t>
                    </m:r>
                  </m:e>
                </m:nary>
                <m:r>
                  <w:rPr>
                    <w:rFonts w:ascii="Cambria Math" w:hAnsi="Cambria Math" w:cs="Times New Roman"/>
                    <w:sz w:val="20"/>
                    <w:szCs w:val="20"/>
                  </w:rPr>
                  <m:t>*0,5</m:t>
                </m:r>
              </m:oMath>
            </m:oMathPara>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eastAsiaTheme="minorEastAsia" w:hAnsi="Times New Roman" w:cs="Times New Roman"/>
                <w:sz w:val="20"/>
                <w:szCs w:val="20"/>
              </w:rPr>
            </w:pP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Д – договор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 – отзыв к договору, представленному в составе Заявки (1 балл)</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При этом:</w:t>
            </w:r>
          </w:p>
          <w:p w:rsidR="00CA4B4F" w:rsidRPr="006B6A3B" w:rsidRDefault="00CA4B4F" w:rsidP="00CE0ED3">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слагаемых больше 10, то В принимается равной 10.</w:t>
            </w:r>
          </w:p>
        </w:tc>
        <w:tc>
          <w:tcPr>
            <w:tcW w:w="1235" w:type="dxa"/>
            <w:shd w:val="clear" w:color="000000" w:fill="D8E4BC"/>
            <w:vAlign w:val="center"/>
          </w:tcPr>
          <w:p w:rsidR="00CA4B4F" w:rsidRPr="005B0BF4" w:rsidRDefault="00CA4B4F" w:rsidP="00CE0ED3">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CA4B4F" w:rsidRPr="006B6A3B" w:rsidRDefault="00CA4B4F" w:rsidP="00CE0ED3">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Финансовое состояние и обеспеченность финансовыми ресурсами.</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Объем выручки Участника за последний завершенный отчетный период (год), по которому сдана бухгалтерская отчетность.</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Объем выручки Участника за предыдущий год в случае публикации Извещения после первого квартала текущего года.</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i/>
                <w:sz w:val="20"/>
                <w:szCs w:val="20"/>
              </w:rPr>
            </w:pPr>
            <w:r w:rsidRPr="006B6A3B">
              <w:rPr>
                <w:rFonts w:ascii="Times New Roman" w:hAnsi="Times New Roman" w:cs="Times New Roman"/>
                <w:sz w:val="20"/>
                <w:szCs w:val="20"/>
              </w:rPr>
              <w:t xml:space="preserve">В = 10* </w:t>
            </w:r>
            <m:oMath>
              <m:d>
                <m:dPr>
                  <m:shp m:val="match"/>
                  <m:ctrlPr>
                    <w:rPr>
                      <w:rFonts w:ascii="Cambria Math" w:hAnsi="Cambria Math" w:cs="Times New Roman"/>
                      <w:sz w:val="20"/>
                      <w:szCs w:val="20"/>
                    </w:rPr>
                  </m:ctrlPr>
                </m:dPr>
                <m:e>
                  <m:f>
                    <m:fPr>
                      <m:ctrlPr>
                        <w:rPr>
                          <w:rFonts w:ascii="Cambria Math" w:hAnsi="Cambria Math" w:cs="Times New Roman"/>
                          <w:sz w:val="20"/>
                          <w:szCs w:val="20"/>
                        </w:rPr>
                      </m:ctrlPr>
                    </m:fPr>
                    <m:num>
                      <m:r>
                        <m:rPr>
                          <m:sty m:val="p"/>
                        </m:rPr>
                        <w:rPr>
                          <w:rFonts w:ascii="Cambria Math" w:hAnsi="Cambria Math" w:cs="Times New Roman"/>
                          <w:sz w:val="20"/>
                          <w:szCs w:val="20"/>
                        </w:rPr>
                        <m:t>2</m:t>
                      </m:r>
                      <m:r>
                        <w:rPr>
                          <w:rFonts w:ascii="Cambria Math" w:hAnsi="Cambria Math" w:cs="Times New Roman"/>
                          <w:sz w:val="20"/>
                          <w:szCs w:val="20"/>
                          <w:lang w:val="en-US"/>
                        </w:rPr>
                        <m:t>Vi</m:t>
                      </m:r>
                    </m:num>
                    <m:den>
                      <m:r>
                        <w:rPr>
                          <w:rFonts w:ascii="Cambria Math" w:hAnsi="Cambria Math" w:cs="Times New Roman"/>
                          <w:sz w:val="20"/>
                          <w:szCs w:val="20"/>
                        </w:rPr>
                        <m:t>N</m:t>
                      </m:r>
                      <m:r>
                        <m:rPr>
                          <m:sty m:val="p"/>
                        </m:rPr>
                        <w:rPr>
                          <w:rFonts w:ascii="Cambria Math" w:hAnsi="Cambria Math" w:cs="Times New Roman"/>
                          <w:sz w:val="20"/>
                          <w:szCs w:val="20"/>
                        </w:rPr>
                        <m:t>нц</m:t>
                      </m:r>
                    </m:den>
                  </m:f>
                  <m:r>
                    <m:rPr>
                      <m:sty m:val="p"/>
                    </m:rPr>
                    <w:rPr>
                      <w:rFonts w:ascii="Cambria Math" w:hAnsi="Cambria Math" w:cs="Times New Roman"/>
                      <w:sz w:val="20"/>
                      <w:szCs w:val="20"/>
                    </w:rPr>
                    <m:t>-1</m:t>
                  </m:r>
                </m:e>
              </m:d>
            </m:oMath>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lastRenderedPageBreak/>
              <w:t>V</w:t>
            </w:r>
            <w:r w:rsidRPr="006B6A3B">
              <w:rPr>
                <w:rFonts w:ascii="Times New Roman" w:hAnsi="Times New Roman" w:cs="Times New Roman"/>
                <w:sz w:val="20"/>
                <w:szCs w:val="20"/>
              </w:rPr>
              <w:t>i – Сумма выручки Участника за последний завершенный отчетный период (год), руб.</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lang w:val="en-US"/>
              </w:rPr>
              <w:t>N</w:t>
            </w:r>
            <w:proofErr w:type="spellStart"/>
            <w:r w:rsidRPr="006B6A3B">
              <w:rPr>
                <w:rFonts w:ascii="Times New Roman" w:hAnsi="Times New Roman" w:cs="Times New Roman"/>
                <w:sz w:val="20"/>
                <w:szCs w:val="20"/>
              </w:rPr>
              <w:t>нц</w:t>
            </w:r>
            <w:proofErr w:type="spellEnd"/>
            <w:r w:rsidRPr="006B6A3B">
              <w:rPr>
                <w:rFonts w:ascii="Times New Roman" w:hAnsi="Times New Roman" w:cs="Times New Roman"/>
                <w:sz w:val="20"/>
                <w:szCs w:val="20"/>
              </w:rPr>
              <w:t xml:space="preserve"> – Начальная (максимальная) цена.</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менее 50% начальной (максимальной) цены В=0.</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Если сумма выручки Участника за последний завершенный отчетный период (год) больше или равна 100% начальной (максимальной) цены В=10.</w:t>
            </w:r>
          </w:p>
        </w:tc>
        <w:tc>
          <w:tcPr>
            <w:tcW w:w="1235" w:type="dxa"/>
            <w:shd w:val="clear" w:color="000000" w:fill="D8E4BC"/>
            <w:vAlign w:val="center"/>
          </w:tcPr>
          <w:p w:rsidR="00D67AA7" w:rsidRPr="006B6A3B" w:rsidRDefault="00D67AA7" w:rsidP="00A31AD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177747" w:rsidRPr="00177747" w:rsidTr="00462485">
        <w:trPr>
          <w:trHeight w:val="20"/>
        </w:trPr>
        <w:tc>
          <w:tcPr>
            <w:tcW w:w="601" w:type="dxa"/>
            <w:shd w:val="clear" w:color="auto" w:fill="auto"/>
            <w:vAlign w:val="center"/>
          </w:tcPr>
          <w:p w:rsidR="00D67AA7" w:rsidRPr="00177747"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color w:val="000000" w:themeColor="text1"/>
                <w:sz w:val="20"/>
                <w:szCs w:val="20"/>
                <w:lang w:eastAsia="ru-RU"/>
              </w:rPr>
            </w:pPr>
          </w:p>
        </w:tc>
        <w:tc>
          <w:tcPr>
            <w:tcW w:w="2547" w:type="dxa"/>
            <w:shd w:val="clear" w:color="auto" w:fill="auto"/>
          </w:tcPr>
          <w:p w:rsidR="00D67AA7" w:rsidRPr="00177747" w:rsidRDefault="00D67AA7"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Наличие сертификата менеджмента качества</w:t>
            </w:r>
            <w:r w:rsidR="005B0BF4" w:rsidRPr="00177747">
              <w:rPr>
                <w:rFonts w:ascii="Times New Roman" w:hAnsi="Times New Roman" w:cs="Times New Roman"/>
                <w:color w:val="000000" w:themeColor="text1"/>
                <w:sz w:val="20"/>
                <w:szCs w:val="20"/>
              </w:rPr>
              <w:t xml:space="preserve"> </w:t>
            </w:r>
          </w:p>
        </w:tc>
        <w:tc>
          <w:tcPr>
            <w:tcW w:w="1418"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0,25</w:t>
            </w:r>
          </w:p>
        </w:tc>
        <w:tc>
          <w:tcPr>
            <w:tcW w:w="2976" w:type="dxa"/>
            <w:shd w:val="clear" w:color="auto" w:fill="auto"/>
          </w:tcPr>
          <w:p w:rsidR="00D67AA7" w:rsidRPr="00177747" w:rsidRDefault="00D67AA7" w:rsidP="00D67AA7">
            <w:pPr>
              <w:spacing w:after="0" w:line="240" w:lineRule="auto"/>
              <w:rPr>
                <w:rFonts w:ascii="Times New Roman" w:hAnsi="Times New Roman" w:cs="Times New Roman"/>
                <w:color w:val="000000" w:themeColor="text1"/>
                <w:sz w:val="20"/>
                <w:szCs w:val="20"/>
              </w:rPr>
            </w:pPr>
            <w:r w:rsidRPr="00177747">
              <w:rPr>
                <w:rFonts w:ascii="Times New Roman" w:hAnsi="Times New Roman" w:cs="Times New Roman"/>
                <w:color w:val="000000" w:themeColor="text1"/>
                <w:sz w:val="20"/>
                <w:szCs w:val="20"/>
              </w:rPr>
              <w:t xml:space="preserve">Наличие </w:t>
            </w:r>
            <w:r w:rsidR="006E24AD" w:rsidRPr="00177747">
              <w:rPr>
                <w:rFonts w:ascii="Times New Roman" w:hAnsi="Times New Roman" w:cs="Times New Roman"/>
                <w:color w:val="000000" w:themeColor="text1"/>
                <w:sz w:val="20"/>
                <w:szCs w:val="20"/>
              </w:rPr>
              <w:t>у</w:t>
            </w:r>
            <w:r w:rsidR="005B0BF4" w:rsidRPr="00177747">
              <w:rPr>
                <w:rFonts w:ascii="Times New Roman" w:hAnsi="Times New Roman" w:cs="Times New Roman"/>
                <w:color w:val="000000" w:themeColor="text1"/>
                <w:sz w:val="20"/>
                <w:szCs w:val="20"/>
              </w:rPr>
              <w:t xml:space="preserve"> производителя продукции предлагаемой У</w:t>
            </w:r>
            <w:r w:rsidRPr="00177747">
              <w:rPr>
                <w:rFonts w:ascii="Times New Roman" w:hAnsi="Times New Roman" w:cs="Times New Roman"/>
                <w:color w:val="000000" w:themeColor="text1"/>
                <w:sz w:val="20"/>
                <w:szCs w:val="20"/>
              </w:rPr>
              <w:t>частник</w:t>
            </w:r>
            <w:r w:rsidR="005B0BF4" w:rsidRPr="00177747">
              <w:rPr>
                <w:rFonts w:ascii="Times New Roman" w:hAnsi="Times New Roman" w:cs="Times New Roman"/>
                <w:color w:val="000000" w:themeColor="text1"/>
                <w:sz w:val="20"/>
                <w:szCs w:val="20"/>
              </w:rPr>
              <w:t>ом</w:t>
            </w:r>
            <w:r w:rsidRPr="00177747">
              <w:rPr>
                <w:rFonts w:ascii="Times New Roman" w:hAnsi="Times New Roman" w:cs="Times New Roman"/>
                <w:color w:val="000000" w:themeColor="text1"/>
                <w:sz w:val="20"/>
                <w:szCs w:val="20"/>
              </w:rPr>
              <w:t xml:space="preserve"> </w:t>
            </w:r>
            <w:r w:rsidR="005B0BF4" w:rsidRPr="00177747">
              <w:rPr>
                <w:rFonts w:ascii="Times New Roman" w:hAnsi="Times New Roman" w:cs="Times New Roman"/>
                <w:color w:val="000000" w:themeColor="text1"/>
                <w:sz w:val="20"/>
                <w:szCs w:val="20"/>
              </w:rPr>
              <w:t xml:space="preserve">к поставке </w:t>
            </w:r>
            <w:r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ГОСТ Р ИСО 9001 (</w:t>
            </w:r>
            <w:r w:rsidRPr="00177747">
              <w:rPr>
                <w:rFonts w:ascii="Times New Roman" w:hAnsi="Times New Roman" w:cs="Times New Roman"/>
                <w:color w:val="000000" w:themeColor="text1"/>
                <w:sz w:val="20"/>
                <w:szCs w:val="20"/>
                <w:lang w:val="en-US"/>
              </w:rPr>
              <w:t>ISO</w:t>
            </w:r>
            <w:r w:rsidRPr="00177747">
              <w:rPr>
                <w:rFonts w:ascii="Times New Roman" w:hAnsi="Times New Roman" w:cs="Times New Roman"/>
                <w:color w:val="000000" w:themeColor="text1"/>
                <w:sz w:val="20"/>
                <w:szCs w:val="20"/>
              </w:rPr>
              <w:t xml:space="preserve"> 9001)</w:t>
            </w:r>
            <w:r w:rsidRPr="00177747">
              <w:rPr>
                <w:rFonts w:ascii="Times New Roman" w:eastAsia="Times New Roman" w:hAnsi="Times New Roman" w:cs="Times New Roman"/>
                <w:bCs/>
                <w:color w:val="000000" w:themeColor="text1"/>
                <w:sz w:val="20"/>
                <w:szCs w:val="20"/>
                <w:lang w:eastAsia="ru-RU"/>
              </w:rPr>
              <w:t xml:space="preserve"> либо иного сертификата </w:t>
            </w:r>
            <w:r w:rsidRPr="00177747">
              <w:rPr>
                <w:rFonts w:ascii="Times New Roman" w:eastAsia="Times New Roman" w:hAnsi="Times New Roman" w:cs="Times New Roman"/>
                <w:bCs/>
                <w:color w:val="000000" w:themeColor="text1"/>
                <w:sz w:val="20"/>
                <w:szCs w:val="20"/>
                <w:lang w:val="en-US" w:eastAsia="ru-RU"/>
              </w:rPr>
              <w:t>ISO</w:t>
            </w:r>
            <w:r w:rsidRPr="00177747">
              <w:rPr>
                <w:rFonts w:ascii="Times New Roman" w:hAnsi="Times New Roman" w:cs="Times New Roman"/>
                <w:color w:val="000000" w:themeColor="text1"/>
                <w:sz w:val="20"/>
                <w:szCs w:val="20"/>
              </w:rPr>
              <w:t xml:space="preserve">; </w:t>
            </w:r>
          </w:p>
          <w:p w:rsidR="00D67AA7" w:rsidRPr="00177747" w:rsidRDefault="005B0BF4" w:rsidP="005B0BF4">
            <w:pPr>
              <w:spacing w:after="0" w:line="240" w:lineRule="auto"/>
              <w:rPr>
                <w:rFonts w:ascii="Times New Roman" w:eastAsia="Times New Roman" w:hAnsi="Times New Roman" w:cs="Times New Roman"/>
                <w:color w:val="000000" w:themeColor="text1"/>
                <w:sz w:val="20"/>
                <w:szCs w:val="20"/>
                <w:lang w:eastAsia="ru-RU"/>
              </w:rPr>
            </w:pPr>
            <w:r w:rsidRPr="00177747">
              <w:rPr>
                <w:rFonts w:ascii="Times New Roman" w:hAnsi="Times New Roman" w:cs="Times New Roman"/>
                <w:color w:val="000000" w:themeColor="text1"/>
                <w:sz w:val="20"/>
                <w:szCs w:val="20"/>
              </w:rPr>
              <w:t xml:space="preserve">Наличие у производителя продукции предлагаемой Участником к поставке  </w:t>
            </w:r>
            <w:r w:rsidR="00D67AA7" w:rsidRPr="00177747">
              <w:rPr>
                <w:rFonts w:ascii="Times New Roman" w:hAnsi="Times New Roman" w:cs="Times New Roman"/>
                <w:color w:val="000000" w:themeColor="text1"/>
                <w:sz w:val="20"/>
                <w:szCs w:val="20"/>
              </w:rPr>
              <w:t>сертификата о соответствии системы менеджмента качества требованиям стандарта СТО ГАЗПРОМ 9001</w:t>
            </w:r>
          </w:p>
        </w:tc>
        <w:tc>
          <w:tcPr>
            <w:tcW w:w="5812" w:type="dxa"/>
          </w:tcPr>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10 баллов – Участником предоставлены оба сертификата.</w:t>
            </w:r>
          </w:p>
          <w:p w:rsidR="001F0CEB"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7 баллов - Участником представлен сертификат соответствия системы менеджмента качества требованиям СТО Газпром 9001.</w:t>
            </w:r>
          </w:p>
          <w:p w:rsidR="00D67AA7" w:rsidRPr="00177747" w:rsidRDefault="001F0CEB" w:rsidP="001F0CEB">
            <w:pPr>
              <w:spacing w:after="0" w:line="240" w:lineRule="auto"/>
              <w:rPr>
                <w:rFonts w:ascii="Times New Roman" w:eastAsia="Times New Roman" w:hAnsi="Times New Roman" w:cs="Times New Roman"/>
                <w:bCs/>
                <w:color w:val="000000" w:themeColor="text1"/>
                <w:sz w:val="20"/>
                <w:szCs w:val="20"/>
                <w:lang w:eastAsia="ru-RU"/>
              </w:rPr>
            </w:pPr>
            <w:r w:rsidRPr="00177747">
              <w:rPr>
                <w:rFonts w:ascii="Times New Roman" w:eastAsia="Times New Roman" w:hAnsi="Times New Roman" w:cs="Times New Roman"/>
                <w:bCs/>
                <w:color w:val="000000" w:themeColor="text1"/>
                <w:sz w:val="20"/>
                <w:szCs w:val="20"/>
                <w:lang w:eastAsia="ru-RU"/>
              </w:rPr>
              <w:t>3 балла - Участником представлен сертификат соответствия системы менеджмента качества требованиям ГОСТ Р ИСО 9001 (ISO 9001), СТБ ISO 9001, либо иной сертификат ИСО 9001.</w:t>
            </w:r>
          </w:p>
        </w:tc>
        <w:tc>
          <w:tcPr>
            <w:tcW w:w="1235" w:type="dxa"/>
            <w:shd w:val="clear" w:color="000000" w:fill="D8E4BC"/>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c>
          <w:tcPr>
            <w:tcW w:w="1141" w:type="dxa"/>
            <w:shd w:val="clear" w:color="auto" w:fill="auto"/>
            <w:vAlign w:val="center"/>
          </w:tcPr>
          <w:p w:rsidR="00D67AA7" w:rsidRPr="00177747" w:rsidRDefault="00D67AA7" w:rsidP="00D67AA7">
            <w:pPr>
              <w:spacing w:after="0" w:line="240" w:lineRule="auto"/>
              <w:jc w:val="center"/>
              <w:rPr>
                <w:rFonts w:ascii="Times New Roman" w:eastAsia="Times New Roman" w:hAnsi="Times New Roman" w:cs="Times New Roman"/>
                <w:bCs/>
                <w:color w:val="000000" w:themeColor="text1"/>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Наличие сертификата соответствия СДС ИНТЕРГАЗСЕРТ на продукцию</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0,25</w:t>
            </w:r>
          </w:p>
        </w:tc>
        <w:tc>
          <w:tcPr>
            <w:tcW w:w="2976" w:type="dxa"/>
            <w:shd w:val="clear" w:color="auto" w:fill="auto"/>
          </w:tcPr>
          <w:p w:rsidR="00D67AA7" w:rsidRPr="006B6A3B" w:rsidRDefault="00D67AA7" w:rsidP="001F0CE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w:t>
            </w:r>
            <w:r w:rsidR="006E24AD" w:rsidRPr="006B6A3B">
              <w:rPr>
                <w:rFonts w:ascii="Times New Roman" w:hAnsi="Times New Roman" w:cs="Times New Roman"/>
                <w:sz w:val="20"/>
                <w:szCs w:val="20"/>
              </w:rPr>
              <w:t xml:space="preserve">у </w:t>
            </w:r>
            <w:r w:rsidRPr="006B6A3B">
              <w:rPr>
                <w:rFonts w:ascii="Times New Roman" w:hAnsi="Times New Roman" w:cs="Times New Roman"/>
                <w:sz w:val="20"/>
                <w:szCs w:val="20"/>
              </w:rPr>
              <w:t>Участника сертификатов соответствия СДС ИНТЕРГАЗСЕРТ на продукцию</w:t>
            </w:r>
          </w:p>
        </w:tc>
        <w:tc>
          <w:tcPr>
            <w:tcW w:w="5812" w:type="dxa"/>
          </w:tcPr>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spacing w:after="0" w:line="240" w:lineRule="auto"/>
              <w:rPr>
                <w:rFonts w:ascii="Times New Roman" w:hAnsi="Times New Roman" w:cs="Times New Roman"/>
                <w:sz w:val="20"/>
                <w:szCs w:val="20"/>
              </w:rPr>
            </w:pP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6B6A3B">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Nс</w:t>
            </w:r>
            <w:proofErr w:type="spellEnd"/>
            <w:r w:rsidRPr="006B6A3B">
              <w:rPr>
                <w:rFonts w:ascii="Times New Roman" w:hAnsi="Times New Roman" w:cs="Times New Roman"/>
                <w:sz w:val="20"/>
                <w:szCs w:val="20"/>
              </w:rPr>
              <w:t xml:space="preserve"> – объем продукции, по которому Участник представил сертификат соответствия СДС ИНТЕРГАЗСЕРТ (руб. без НДС).</w:t>
            </w:r>
          </w:p>
        </w:tc>
        <w:tc>
          <w:tcPr>
            <w:tcW w:w="1235" w:type="dxa"/>
            <w:shd w:val="clear" w:color="000000" w:fill="D8E4BC"/>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5B0BF4"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Условия гарантийного обслуживания</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0,05</w:t>
            </w:r>
          </w:p>
        </w:tc>
        <w:tc>
          <w:tcPr>
            <w:tcW w:w="2976" w:type="dxa"/>
            <w:shd w:val="clear" w:color="auto" w:fill="auto"/>
          </w:tcPr>
          <w:p w:rsidR="00D67AA7" w:rsidRPr="006B6A3B" w:rsidRDefault="00D67AA7" w:rsidP="00D67AA7">
            <w:pPr>
              <w:spacing w:after="0" w:line="240" w:lineRule="auto"/>
              <w:rPr>
                <w:rFonts w:ascii="Times New Roman" w:eastAsia="Times New Roman" w:hAnsi="Times New Roman" w:cs="Times New Roman"/>
                <w:sz w:val="20"/>
                <w:szCs w:val="20"/>
                <w:lang w:eastAsia="ru-RU"/>
              </w:rPr>
            </w:pPr>
            <w:r w:rsidRPr="006B6A3B">
              <w:rPr>
                <w:rFonts w:ascii="Times New Roman" w:hAnsi="Times New Roman" w:cs="Times New Roman"/>
                <w:sz w:val="20"/>
                <w:szCs w:val="20"/>
              </w:rPr>
              <w:t>Представленная информация Участником об условиях гарантийного обслуживания</w:t>
            </w:r>
          </w:p>
        </w:tc>
        <w:tc>
          <w:tcPr>
            <w:tcW w:w="5812" w:type="dxa"/>
          </w:tcPr>
          <w:p w:rsidR="008C56DF" w:rsidRPr="006B6A3B" w:rsidRDefault="008C56DF" w:rsidP="008C56DF">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10 баллов - Участником предоставляются дополнительные услуги по гарантийному обслуживанию на срок не менее 12 месяцев, по отношению к сроку гарантии, требуемому Организатором. За каждый последующий год заявленного гарантийного обслуживания добавляется 1 балл.</w:t>
            </w:r>
          </w:p>
          <w:p w:rsidR="008C56DF" w:rsidRPr="006B6A3B" w:rsidRDefault="008C56DF" w:rsidP="006B6A3B">
            <w:pPr>
              <w:spacing w:after="0" w:line="240" w:lineRule="auto"/>
              <w:rPr>
                <w:rFonts w:ascii="Times New Roman" w:hAnsi="Times New Roman" w:cs="Times New Roman"/>
                <w:i/>
                <w:sz w:val="20"/>
                <w:szCs w:val="20"/>
              </w:rPr>
            </w:pPr>
            <w:r w:rsidRPr="006B6A3B">
              <w:rPr>
                <w:rFonts w:ascii="Times New Roman" w:hAnsi="Times New Roman" w:cs="Times New Roman"/>
                <w:sz w:val="20"/>
                <w:szCs w:val="20"/>
              </w:rPr>
              <w:t xml:space="preserve">5 баллов - Участником предоставляются услуги по гарантийному обслуживанию в соответствии с условиями Организатора. </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Статус Участника</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0,10</w:t>
            </w:r>
          </w:p>
        </w:tc>
        <w:tc>
          <w:tcPr>
            <w:tcW w:w="2976" w:type="dxa"/>
            <w:shd w:val="clear" w:color="auto" w:fill="auto"/>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Наличие собственного производства 100% Товара, являющегося предметом закупки. Документы, </w:t>
            </w:r>
            <w:r w:rsidRPr="006B6A3B">
              <w:rPr>
                <w:rFonts w:ascii="Times New Roman" w:hAnsi="Times New Roman" w:cs="Times New Roman"/>
                <w:sz w:val="20"/>
                <w:szCs w:val="20"/>
              </w:rPr>
              <w:lastRenderedPageBreak/>
              <w:t>подтверждающие статус Участника как официального представителя производителя, официального дистрибьютора или официального дилера 100% Товара, являющегося предметом закупки.</w:t>
            </w:r>
          </w:p>
          <w:p w:rsidR="00D67AA7" w:rsidRPr="006B6A3B" w:rsidRDefault="00D67AA7" w:rsidP="00D67AA7">
            <w:pPr>
              <w:spacing w:after="0" w:line="240" w:lineRule="auto"/>
              <w:rPr>
                <w:rFonts w:ascii="Times New Roman" w:hAnsi="Times New Roman" w:cs="Times New Roman"/>
                <w:sz w:val="20"/>
                <w:szCs w:val="20"/>
              </w:rPr>
            </w:pPr>
          </w:p>
        </w:tc>
        <w:tc>
          <w:tcPr>
            <w:tcW w:w="5812" w:type="dxa"/>
          </w:tcPr>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10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 – резидент государства –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8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резидента члена ЕАЭС</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lastRenderedPageBreak/>
              <w:t xml:space="preserve">7 баллов - </w:t>
            </w:r>
            <w:r w:rsidR="008C56DF" w:rsidRPr="006B6A3B">
              <w:rPr>
                <w:rFonts w:ascii="Times New Roman" w:hAnsi="Times New Roman" w:cs="Times New Roman"/>
                <w:sz w:val="20"/>
                <w:szCs w:val="20"/>
              </w:rPr>
              <w:t>изготовитель</w:t>
            </w:r>
            <w:r w:rsidRPr="006B6A3B">
              <w:rPr>
                <w:rFonts w:ascii="Times New Roman" w:hAnsi="Times New Roman" w:cs="Times New Roman"/>
                <w:sz w:val="20"/>
                <w:szCs w:val="20"/>
              </w:rPr>
              <w:t xml:space="preserve">-нерезидент государства – члена ЕАЭС </w:t>
            </w:r>
          </w:p>
          <w:p w:rsidR="00D67AA7" w:rsidRPr="006B6A3B" w:rsidRDefault="00D67AA7" w:rsidP="00D67AA7">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 xml:space="preserve">5 баллов - официальный представитель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официальный дистрибьютор или официальный дилер </w:t>
            </w:r>
            <w:r w:rsidR="008C56DF" w:rsidRPr="006B6A3B">
              <w:rPr>
                <w:rFonts w:ascii="Times New Roman" w:hAnsi="Times New Roman" w:cs="Times New Roman"/>
                <w:sz w:val="20"/>
                <w:szCs w:val="20"/>
              </w:rPr>
              <w:t>изготовителя</w:t>
            </w:r>
            <w:r w:rsidRPr="006B6A3B">
              <w:rPr>
                <w:rFonts w:ascii="Times New Roman" w:hAnsi="Times New Roman" w:cs="Times New Roman"/>
                <w:sz w:val="20"/>
                <w:szCs w:val="20"/>
              </w:rPr>
              <w:t xml:space="preserve"> – нерезидента государства – члена ЕАЭС.</w:t>
            </w:r>
          </w:p>
          <w:p w:rsidR="00383375" w:rsidRPr="006B6A3B" w:rsidRDefault="00D67AA7" w:rsidP="006B6A3B">
            <w:pPr>
              <w:spacing w:after="0" w:line="240" w:lineRule="auto"/>
              <w:rPr>
                <w:rFonts w:ascii="Times New Roman" w:hAnsi="Times New Roman" w:cs="Times New Roman"/>
                <w:sz w:val="20"/>
                <w:szCs w:val="20"/>
              </w:rPr>
            </w:pPr>
            <w:r w:rsidRPr="006B6A3B">
              <w:rPr>
                <w:rFonts w:ascii="Times New Roman" w:hAnsi="Times New Roman" w:cs="Times New Roman"/>
                <w:sz w:val="20"/>
                <w:szCs w:val="20"/>
              </w:rPr>
              <w:t>0 баллов – поставщик, не подтвердивший какой-либо из указанных статусов</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r w:rsidR="00F1117A" w:rsidRPr="006B6A3B" w:rsidTr="00462485">
        <w:trPr>
          <w:trHeight w:val="20"/>
        </w:trPr>
        <w:tc>
          <w:tcPr>
            <w:tcW w:w="601" w:type="dxa"/>
            <w:shd w:val="clear" w:color="auto" w:fill="auto"/>
            <w:vAlign w:val="center"/>
          </w:tcPr>
          <w:p w:rsidR="00D67AA7" w:rsidRPr="006B6A3B" w:rsidRDefault="00D67AA7" w:rsidP="00D67AA7">
            <w:pPr>
              <w:pStyle w:val="a6"/>
              <w:numPr>
                <w:ilvl w:val="0"/>
                <w:numId w:val="8"/>
              </w:numPr>
              <w:spacing w:after="0" w:line="240" w:lineRule="auto"/>
              <w:ind w:left="227" w:hanging="193"/>
              <w:jc w:val="center"/>
              <w:rPr>
                <w:rFonts w:ascii="Times New Roman" w:eastAsia="Times New Roman" w:hAnsi="Times New Roman" w:cs="Times New Roman"/>
                <w:bCs/>
                <w:sz w:val="20"/>
                <w:szCs w:val="20"/>
                <w:lang w:eastAsia="ru-RU"/>
              </w:rPr>
            </w:pPr>
          </w:p>
        </w:tc>
        <w:tc>
          <w:tcPr>
            <w:tcW w:w="2547" w:type="dxa"/>
            <w:shd w:val="clear" w:color="auto" w:fill="auto"/>
          </w:tcPr>
          <w:p w:rsidR="00D67AA7" w:rsidRPr="006B6A3B" w:rsidRDefault="00D67AA7" w:rsidP="001267FF">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Наличие документально</w:t>
            </w:r>
            <w:r w:rsidR="001267FF" w:rsidRPr="006B6A3B">
              <w:rPr>
                <w:rFonts w:ascii="Times New Roman" w:hAnsi="Times New Roman" w:cs="Times New Roman"/>
                <w:sz w:val="20"/>
                <w:szCs w:val="20"/>
              </w:rPr>
              <w:t xml:space="preserve">го  </w:t>
            </w:r>
            <w:r w:rsidRPr="006B6A3B">
              <w:rPr>
                <w:rFonts w:ascii="Times New Roman" w:hAnsi="Times New Roman" w:cs="Times New Roman"/>
                <w:sz w:val="20"/>
                <w:szCs w:val="20"/>
              </w:rPr>
              <w:t xml:space="preserve"> подтвержден</w:t>
            </w:r>
            <w:r w:rsidR="001267FF" w:rsidRPr="006B6A3B">
              <w:rPr>
                <w:rFonts w:ascii="Times New Roman" w:hAnsi="Times New Roman" w:cs="Times New Roman"/>
                <w:sz w:val="20"/>
                <w:szCs w:val="20"/>
              </w:rPr>
              <w:t>ия происхождения поставляемой продукции</w:t>
            </w:r>
            <w:r w:rsidRPr="006B6A3B">
              <w:rPr>
                <w:rFonts w:ascii="Times New Roman" w:hAnsi="Times New Roman" w:cs="Times New Roman"/>
                <w:sz w:val="20"/>
                <w:szCs w:val="20"/>
              </w:rPr>
              <w:t>.</w:t>
            </w:r>
          </w:p>
        </w:tc>
        <w:tc>
          <w:tcPr>
            <w:tcW w:w="1418"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r w:rsidRPr="006B6A3B">
              <w:rPr>
                <w:rFonts w:ascii="Times New Roman" w:eastAsia="Times New Roman" w:hAnsi="Times New Roman" w:cs="Times New Roman"/>
                <w:bCs/>
                <w:sz w:val="20"/>
                <w:szCs w:val="20"/>
                <w:lang w:eastAsia="ru-RU"/>
              </w:rPr>
              <w:t>0,15</w:t>
            </w:r>
          </w:p>
        </w:tc>
        <w:tc>
          <w:tcPr>
            <w:tcW w:w="2976" w:type="dxa"/>
            <w:shd w:val="clear" w:color="auto" w:fill="auto"/>
          </w:tcPr>
          <w:p w:rsidR="00D67AA7" w:rsidRPr="006B6A3B" w:rsidRDefault="00D67AA7" w:rsidP="00462485">
            <w:pPr>
              <w:spacing w:after="0" w:line="240" w:lineRule="auto"/>
              <w:rPr>
                <w:rFonts w:ascii="Times New Roman" w:hAnsi="Times New Roman" w:cs="Times New Roman"/>
                <w:sz w:val="20"/>
                <w:szCs w:val="20"/>
                <w:highlight w:val="red"/>
              </w:rPr>
            </w:pPr>
            <w:r w:rsidRPr="006B6A3B">
              <w:rPr>
                <w:rFonts w:ascii="Times New Roman" w:hAnsi="Times New Roman" w:cs="Times New Roman"/>
                <w:sz w:val="20"/>
                <w:szCs w:val="20"/>
              </w:rPr>
              <w:t xml:space="preserve">Оценивается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w:t>
            </w:r>
          </w:p>
        </w:tc>
        <w:tc>
          <w:tcPr>
            <w:tcW w:w="5812" w:type="dxa"/>
          </w:tcPr>
          <w:p w:rsidR="00D67AA7" w:rsidRPr="006B6A3B" w:rsidRDefault="00D67AA7" w:rsidP="00D67AA7">
            <w:pPr>
              <w:jc w:val="center"/>
              <w:rPr>
                <w:rFonts w:ascii="Times New Roman" w:hAnsi="Times New Roman" w:cs="Times New Roman"/>
                <w:sz w:val="20"/>
                <w:szCs w:val="20"/>
              </w:rPr>
            </w:pPr>
            <w:r w:rsidRPr="006B6A3B">
              <w:rPr>
                <w:rFonts w:ascii="Times New Roman" w:hAnsi="Times New Roman" w:cs="Times New Roman"/>
                <w:sz w:val="20"/>
                <w:szCs w:val="20"/>
              </w:rPr>
              <w:t>В = 10 * (</w:t>
            </w: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w:t>
            </w: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w:t>
            </w:r>
          </w:p>
          <w:p w:rsidR="00D67AA7" w:rsidRPr="006B6A3B" w:rsidRDefault="00D67AA7" w:rsidP="00D67AA7">
            <w:pPr>
              <w:rPr>
                <w:rFonts w:ascii="Times New Roman" w:hAnsi="Times New Roman" w:cs="Times New Roman"/>
                <w:sz w:val="20"/>
                <w:szCs w:val="20"/>
              </w:rPr>
            </w:pPr>
          </w:p>
          <w:p w:rsidR="00D67AA7" w:rsidRPr="006B6A3B" w:rsidRDefault="00D67AA7" w:rsidP="00D67AA7">
            <w:pPr>
              <w:rPr>
                <w:rFonts w:ascii="Times New Roman" w:hAnsi="Times New Roman" w:cs="Times New Roman"/>
                <w:sz w:val="20"/>
                <w:szCs w:val="20"/>
              </w:rPr>
            </w:pPr>
            <w:r w:rsidRPr="006B6A3B">
              <w:rPr>
                <w:rFonts w:ascii="Times New Roman" w:hAnsi="Times New Roman" w:cs="Times New Roman"/>
                <w:sz w:val="20"/>
                <w:szCs w:val="20"/>
              </w:rPr>
              <w:t>где:</w:t>
            </w:r>
          </w:p>
          <w:p w:rsidR="00D67AA7" w:rsidRPr="006B6A3B" w:rsidRDefault="00D67AA7" w:rsidP="00D67AA7">
            <w:pPr>
              <w:rPr>
                <w:rFonts w:ascii="Times New Roman" w:hAnsi="Times New Roman" w:cs="Times New Roman"/>
                <w:sz w:val="20"/>
                <w:szCs w:val="20"/>
              </w:rPr>
            </w:pPr>
            <w:proofErr w:type="spellStart"/>
            <w:r w:rsidRPr="006B6A3B">
              <w:rPr>
                <w:rFonts w:ascii="Times New Roman" w:hAnsi="Times New Roman" w:cs="Times New Roman"/>
                <w:sz w:val="20"/>
                <w:szCs w:val="20"/>
              </w:rPr>
              <w:t>Ni</w:t>
            </w:r>
            <w:proofErr w:type="spellEnd"/>
            <w:r w:rsidRPr="006B6A3B">
              <w:rPr>
                <w:rFonts w:ascii="Times New Roman" w:hAnsi="Times New Roman" w:cs="Times New Roman"/>
                <w:sz w:val="20"/>
                <w:szCs w:val="20"/>
              </w:rPr>
              <w:t xml:space="preserve"> – цена Заявки Участника (руб. без НДС);</w:t>
            </w:r>
          </w:p>
          <w:p w:rsidR="00D67AA7" w:rsidRPr="006B6A3B" w:rsidRDefault="00D67AA7" w:rsidP="00D67AA7">
            <w:pPr>
              <w:spacing w:after="0" w:line="240" w:lineRule="auto"/>
              <w:rPr>
                <w:rFonts w:ascii="Times New Roman" w:hAnsi="Times New Roman" w:cs="Times New Roman"/>
                <w:sz w:val="20"/>
                <w:szCs w:val="20"/>
              </w:rPr>
            </w:pPr>
            <w:proofErr w:type="spellStart"/>
            <w:r w:rsidRPr="006B6A3B">
              <w:rPr>
                <w:rFonts w:ascii="Times New Roman" w:hAnsi="Times New Roman" w:cs="Times New Roman"/>
                <w:sz w:val="20"/>
                <w:szCs w:val="20"/>
              </w:rPr>
              <w:t>Nа</w:t>
            </w:r>
            <w:proofErr w:type="spellEnd"/>
            <w:r w:rsidRPr="006B6A3B">
              <w:rPr>
                <w:rFonts w:ascii="Times New Roman" w:hAnsi="Times New Roman" w:cs="Times New Roman"/>
                <w:sz w:val="20"/>
                <w:szCs w:val="20"/>
              </w:rPr>
              <w:t xml:space="preserve"> – объем продукции, по которой Участник представил дилерские/дистрибьюторские договоры или иные документы, подтверждающие статус дилера/дистрибьютора, либо письма с гарантией отгрузки товара в адрес Заказчика от предприятия-изготовителя (или официальных дилеров/дистрибьюторов с подтверждением </w:t>
            </w:r>
            <w:proofErr w:type="spellStart"/>
            <w:r w:rsidRPr="006B6A3B">
              <w:rPr>
                <w:rFonts w:ascii="Times New Roman" w:hAnsi="Times New Roman" w:cs="Times New Roman"/>
                <w:sz w:val="20"/>
                <w:szCs w:val="20"/>
              </w:rPr>
              <w:t>дилерства</w:t>
            </w:r>
            <w:proofErr w:type="spellEnd"/>
            <w:r w:rsidR="00B855C1">
              <w:rPr>
                <w:rFonts w:ascii="Times New Roman" w:hAnsi="Times New Roman" w:cs="Times New Roman"/>
                <w:sz w:val="20"/>
                <w:szCs w:val="20"/>
              </w:rPr>
              <w:t xml:space="preserve"> </w:t>
            </w:r>
            <w:r w:rsidRPr="006B6A3B">
              <w:rPr>
                <w:rFonts w:ascii="Times New Roman" w:hAnsi="Times New Roman" w:cs="Times New Roman"/>
                <w:sz w:val="20"/>
                <w:szCs w:val="20"/>
              </w:rPr>
              <w:t>/</w:t>
            </w:r>
            <w:r w:rsidR="00B855C1">
              <w:rPr>
                <w:rFonts w:ascii="Times New Roman" w:hAnsi="Times New Roman" w:cs="Times New Roman"/>
                <w:sz w:val="20"/>
                <w:szCs w:val="20"/>
              </w:rPr>
              <w:t xml:space="preserve"> </w:t>
            </w:r>
            <w:proofErr w:type="spellStart"/>
            <w:r w:rsidRPr="006B6A3B">
              <w:rPr>
                <w:rFonts w:ascii="Times New Roman" w:hAnsi="Times New Roman" w:cs="Times New Roman"/>
                <w:sz w:val="20"/>
                <w:szCs w:val="20"/>
              </w:rPr>
              <w:t>дистрибъюторства</w:t>
            </w:r>
            <w:proofErr w:type="spellEnd"/>
            <w:r w:rsidRPr="006B6A3B">
              <w:rPr>
                <w:rFonts w:ascii="Times New Roman" w:hAnsi="Times New Roman" w:cs="Times New Roman"/>
                <w:sz w:val="20"/>
                <w:szCs w:val="20"/>
              </w:rPr>
              <w:t>), либо документы, подтверждающие наличие товара в фактическом владении, либо является производителем данного товара (руб. без НДС).</w:t>
            </w:r>
          </w:p>
        </w:tc>
        <w:tc>
          <w:tcPr>
            <w:tcW w:w="1235" w:type="dxa"/>
            <w:shd w:val="clear" w:color="000000" w:fill="D8E4BC"/>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c>
          <w:tcPr>
            <w:tcW w:w="1141" w:type="dxa"/>
            <w:shd w:val="clear" w:color="auto" w:fill="auto"/>
            <w:vAlign w:val="center"/>
          </w:tcPr>
          <w:p w:rsidR="00D67AA7" w:rsidRPr="006B6A3B" w:rsidRDefault="00D67AA7" w:rsidP="00D67AA7">
            <w:pPr>
              <w:spacing w:after="0" w:line="240" w:lineRule="auto"/>
              <w:jc w:val="center"/>
              <w:rPr>
                <w:rFonts w:ascii="Times New Roman" w:eastAsia="Times New Roman" w:hAnsi="Times New Roman" w:cs="Times New Roman"/>
                <w:bCs/>
                <w:sz w:val="20"/>
                <w:szCs w:val="20"/>
                <w:lang w:eastAsia="ru-RU"/>
              </w:rPr>
            </w:pPr>
          </w:p>
        </w:tc>
      </w:tr>
    </w:tbl>
    <w:p w:rsidR="00CA4B4F" w:rsidRPr="00F1117A" w:rsidRDefault="00CA4B4F" w:rsidP="00571894">
      <w:pPr>
        <w:spacing w:after="0" w:line="240" w:lineRule="auto"/>
        <w:ind w:firstLine="709"/>
        <w:jc w:val="both"/>
        <w:rPr>
          <w:rFonts w:ascii="Times New Roman" w:hAnsi="Times New Roman" w:cs="Times New Roman"/>
          <w:b/>
          <w:sz w:val="28"/>
          <w:szCs w:val="28"/>
        </w:rPr>
      </w:pPr>
    </w:p>
    <w:sectPr w:rsidR="00CA4B4F" w:rsidRPr="00F1117A" w:rsidSect="001B773E">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135" w:right="964" w:bottom="567" w:left="1021" w:header="426" w:footer="2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3AF7" w:rsidRDefault="00813AF7" w:rsidP="00223DC0">
      <w:pPr>
        <w:spacing w:after="0" w:line="240" w:lineRule="auto"/>
      </w:pPr>
      <w:r>
        <w:separator/>
      </w:r>
    </w:p>
  </w:endnote>
  <w:endnote w:type="continuationSeparator" w:id="0">
    <w:p w:rsidR="00813AF7" w:rsidRDefault="00813AF7" w:rsidP="00223D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FPEF">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DBC" w:rsidRDefault="00DE4DBC">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4"/>
        <w:szCs w:val="24"/>
      </w:rPr>
      <w:id w:val="-533115416"/>
      <w:docPartObj>
        <w:docPartGallery w:val="Page Numbers (Bottom of Page)"/>
        <w:docPartUnique/>
      </w:docPartObj>
    </w:sdtPr>
    <w:sdtEndPr/>
    <w:sdtContent>
      <w:p w:rsidR="00CE0ED3" w:rsidRPr="000614EE" w:rsidRDefault="00CE0ED3" w:rsidP="000614EE">
        <w:pPr>
          <w:pStyle w:val="aa"/>
          <w:jc w:val="center"/>
          <w:rPr>
            <w:rFonts w:ascii="Times New Roman" w:hAnsi="Times New Roman" w:cs="Times New Roman"/>
            <w:sz w:val="24"/>
            <w:szCs w:val="24"/>
          </w:rPr>
        </w:pPr>
        <w:r w:rsidRPr="00BF79E9">
          <w:rPr>
            <w:rFonts w:ascii="Times New Roman" w:hAnsi="Times New Roman" w:cs="Times New Roman"/>
            <w:sz w:val="20"/>
            <w:szCs w:val="20"/>
          </w:rPr>
          <w:fldChar w:fldCharType="begin"/>
        </w:r>
        <w:r w:rsidRPr="00BF79E9">
          <w:rPr>
            <w:rFonts w:ascii="Times New Roman" w:hAnsi="Times New Roman" w:cs="Times New Roman"/>
            <w:sz w:val="20"/>
            <w:szCs w:val="20"/>
          </w:rPr>
          <w:instrText>PAGE   \* MERGEFORMAT</w:instrText>
        </w:r>
        <w:r w:rsidRPr="00BF79E9">
          <w:rPr>
            <w:rFonts w:ascii="Times New Roman" w:hAnsi="Times New Roman" w:cs="Times New Roman"/>
            <w:sz w:val="20"/>
            <w:szCs w:val="20"/>
          </w:rPr>
          <w:fldChar w:fldCharType="separate"/>
        </w:r>
        <w:r w:rsidR="001659F8">
          <w:rPr>
            <w:rFonts w:ascii="Times New Roman" w:hAnsi="Times New Roman" w:cs="Times New Roman"/>
            <w:noProof/>
            <w:sz w:val="20"/>
            <w:szCs w:val="20"/>
          </w:rPr>
          <w:t>1</w:t>
        </w:r>
        <w:r w:rsidRPr="00BF79E9">
          <w:rPr>
            <w:rFonts w:ascii="Times New Roman" w:hAnsi="Times New Roman" w:cs="Times New Roman"/>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DBC" w:rsidRDefault="00DE4DB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3AF7" w:rsidRDefault="00813AF7" w:rsidP="00223DC0">
      <w:pPr>
        <w:spacing w:after="0" w:line="240" w:lineRule="auto"/>
      </w:pPr>
      <w:r>
        <w:separator/>
      </w:r>
    </w:p>
  </w:footnote>
  <w:footnote w:type="continuationSeparator" w:id="0">
    <w:p w:rsidR="00813AF7" w:rsidRDefault="00813AF7" w:rsidP="00223D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DBC" w:rsidRDefault="00DE4DBC">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ED3" w:rsidRPr="001B773E" w:rsidRDefault="00BF79E9" w:rsidP="005E6654">
    <w:pPr>
      <w:pStyle w:val="a8"/>
      <w:jc w:val="right"/>
      <w:rPr>
        <w:rFonts w:ascii="Times New Roman" w:hAnsi="Times New Roman" w:cs="Times New Roman"/>
        <w:sz w:val="24"/>
        <w:szCs w:val="24"/>
      </w:rPr>
    </w:pPr>
    <w:r w:rsidRPr="001B773E">
      <w:rPr>
        <w:rFonts w:ascii="Times New Roman" w:hAnsi="Times New Roman" w:cs="Times New Roman"/>
        <w:sz w:val="24"/>
        <w:szCs w:val="24"/>
      </w:rPr>
      <w:t>Приложение №1</w:t>
    </w:r>
  </w:p>
  <w:p w:rsidR="00CE0ED3" w:rsidRPr="001659F8" w:rsidRDefault="00CE0ED3" w:rsidP="00841335">
    <w:pPr>
      <w:jc w:val="right"/>
      <w:rPr>
        <w:rFonts w:ascii="Times New Roman" w:hAnsi="Times New Roman" w:cs="Times New Roman"/>
      </w:rPr>
    </w:pPr>
    <w:r w:rsidRPr="004A2034">
      <w:rPr>
        <w:rFonts w:ascii="Times New Roman" w:hAnsi="Times New Roman" w:cs="Times New Roman"/>
        <w:sz w:val="24"/>
        <w:szCs w:val="24"/>
      </w:rPr>
      <w:t xml:space="preserve">к </w:t>
    </w:r>
    <w:r w:rsidRPr="00295DB3">
      <w:rPr>
        <w:rFonts w:ascii="Times New Roman" w:hAnsi="Times New Roman" w:cs="Times New Roman"/>
      </w:rPr>
      <w:t xml:space="preserve">Документации о </w:t>
    </w:r>
    <w:bookmarkStart w:id="7" w:name="_GoBack"/>
    <w:r w:rsidRPr="001659F8">
      <w:rPr>
        <w:rFonts w:ascii="Times New Roman" w:hAnsi="Times New Roman" w:cs="Times New Roman"/>
      </w:rPr>
      <w:t xml:space="preserve">маркетинговых исследованиях </w:t>
    </w:r>
    <w:r w:rsidR="00841335" w:rsidRPr="001659F8">
      <w:rPr>
        <w:rFonts w:ascii="Times New Roman" w:hAnsi="Times New Roman" w:cs="Times New Roman"/>
      </w:rPr>
      <w:t xml:space="preserve">№ </w:t>
    </w:r>
    <w:r w:rsidR="001659F8" w:rsidRPr="001659F8">
      <w:rPr>
        <w:rFonts w:ascii="Times New Roman" w:hAnsi="Times New Roman" w:cs="Times New Roman"/>
        <w:iCs/>
      </w:rPr>
      <w:t xml:space="preserve">23_ГТБеларусь-4.5-1213/9-0116 </w:t>
    </w:r>
    <w:r w:rsidR="001659F8" w:rsidRPr="001659F8">
      <w:rPr>
        <w:rFonts w:ascii="Times New Roman" w:hAnsi="Times New Roman" w:cs="Times New Roman"/>
        <w:lang w:eastAsia="x-none"/>
      </w:rPr>
      <w:t xml:space="preserve">(ППЗ № </w:t>
    </w:r>
    <w:r w:rsidR="001659F8" w:rsidRPr="001659F8">
      <w:rPr>
        <w:rFonts w:ascii="Times New Roman" w:hAnsi="Times New Roman" w:cs="Times New Roman"/>
      </w:rPr>
      <w:t>1001318886</w:t>
    </w:r>
    <w:r w:rsidR="001659F8" w:rsidRPr="001659F8">
      <w:rPr>
        <w:rFonts w:ascii="Times New Roman" w:hAnsi="Times New Roman" w:cs="Times New Roman"/>
        <w:lang w:eastAsia="x-none"/>
      </w:rPr>
      <w:t>)</w:t>
    </w:r>
    <w:bookmarkEnd w:id="7"/>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4DBC" w:rsidRDefault="00DE4DB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22308"/>
    <w:multiLevelType w:val="hybridMultilevel"/>
    <w:tmpl w:val="40E0509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35B1DE2"/>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9194095"/>
    <w:multiLevelType w:val="hybridMultilevel"/>
    <w:tmpl w:val="ED44D852"/>
    <w:lvl w:ilvl="0" w:tplc="6144011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93C3E9B"/>
    <w:multiLevelType w:val="hybridMultilevel"/>
    <w:tmpl w:val="D68C5440"/>
    <w:lvl w:ilvl="0" w:tplc="CCE6458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C7A2C03"/>
    <w:multiLevelType w:val="hybridMultilevel"/>
    <w:tmpl w:val="413615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2915644"/>
    <w:multiLevelType w:val="multilevel"/>
    <w:tmpl w:val="366AE004"/>
    <w:lvl w:ilvl="0">
      <w:start w:val="3"/>
      <w:numFmt w:val="decimal"/>
      <w:lvlText w:val="%1."/>
      <w:lvlJc w:val="left"/>
      <w:pPr>
        <w:ind w:left="600" w:hanging="600"/>
      </w:pPr>
      <w:rPr>
        <w:rFonts w:hint="default"/>
        <w:b/>
      </w:rPr>
    </w:lvl>
    <w:lvl w:ilvl="1">
      <w:start w:val="3"/>
      <w:numFmt w:val="decimal"/>
      <w:lvlText w:val="%1.%2."/>
      <w:lvlJc w:val="left"/>
      <w:pPr>
        <w:ind w:left="785" w:hanging="600"/>
      </w:pPr>
      <w:rPr>
        <w:rFonts w:hint="default"/>
        <w:lang w:val="ru-RU"/>
      </w:rPr>
    </w:lvl>
    <w:lvl w:ilvl="2">
      <w:start w:val="4"/>
      <w:numFmt w:val="decimal"/>
      <w:lvlText w:val="%1.%2.%3."/>
      <w:lvlJc w:val="left"/>
      <w:pPr>
        <w:ind w:left="1090" w:hanging="720"/>
      </w:pPr>
      <w:rPr>
        <w:rFonts w:hint="default"/>
      </w:rPr>
    </w:lvl>
    <w:lvl w:ilvl="3">
      <w:start w:val="1"/>
      <w:numFmt w:val="decimal"/>
      <w:lvlText w:val="%1.%2.%3.%4."/>
      <w:lvlJc w:val="left"/>
      <w:pPr>
        <w:ind w:left="1275" w:hanging="720"/>
      </w:pPr>
      <w:rPr>
        <w:rFonts w:hint="default"/>
      </w:rPr>
    </w:lvl>
    <w:lvl w:ilvl="4">
      <w:start w:val="1"/>
      <w:numFmt w:val="decimal"/>
      <w:lvlText w:val="%1.%2.%3.%4.%5."/>
      <w:lvlJc w:val="left"/>
      <w:pPr>
        <w:ind w:left="1820" w:hanging="1080"/>
      </w:pPr>
      <w:rPr>
        <w:rFonts w:hint="default"/>
      </w:rPr>
    </w:lvl>
    <w:lvl w:ilvl="5">
      <w:start w:val="1"/>
      <w:numFmt w:val="decimal"/>
      <w:lvlText w:val="%1.%2.%3.%4.%5.%6."/>
      <w:lvlJc w:val="left"/>
      <w:pPr>
        <w:ind w:left="2005" w:hanging="1080"/>
      </w:pPr>
      <w:rPr>
        <w:rFonts w:hint="default"/>
      </w:rPr>
    </w:lvl>
    <w:lvl w:ilvl="6">
      <w:start w:val="1"/>
      <w:numFmt w:val="decimal"/>
      <w:lvlText w:val="%1.%2.%3.%4.%5.%6.%7."/>
      <w:lvlJc w:val="left"/>
      <w:pPr>
        <w:ind w:left="2190" w:hanging="1080"/>
      </w:pPr>
      <w:rPr>
        <w:rFonts w:hint="default"/>
      </w:rPr>
    </w:lvl>
    <w:lvl w:ilvl="7">
      <w:start w:val="1"/>
      <w:numFmt w:val="decimal"/>
      <w:lvlText w:val="%1.%2.%3.%4.%5.%6.%7.%8."/>
      <w:lvlJc w:val="left"/>
      <w:pPr>
        <w:ind w:left="2735" w:hanging="1440"/>
      </w:pPr>
      <w:rPr>
        <w:rFonts w:hint="default"/>
      </w:rPr>
    </w:lvl>
    <w:lvl w:ilvl="8">
      <w:start w:val="1"/>
      <w:numFmt w:val="decimal"/>
      <w:lvlText w:val="%1.%2.%3.%4.%5.%6.%7.%8.%9."/>
      <w:lvlJc w:val="left"/>
      <w:pPr>
        <w:ind w:left="2920" w:hanging="1440"/>
      </w:pPr>
      <w:rPr>
        <w:rFonts w:hint="default"/>
      </w:rPr>
    </w:lvl>
  </w:abstractNum>
  <w:abstractNum w:abstractNumId="6" w15:restartNumberingAfterBreak="0">
    <w:nsid w:val="53826B13"/>
    <w:multiLevelType w:val="hybridMultilevel"/>
    <w:tmpl w:val="B316EB04"/>
    <w:lvl w:ilvl="0" w:tplc="0419000F">
      <w:start w:val="1"/>
      <w:numFmt w:val="decimal"/>
      <w:lvlText w:val="%1."/>
      <w:lvlJc w:val="left"/>
      <w:pPr>
        <w:ind w:left="1069"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76827D7"/>
    <w:multiLevelType w:val="hybridMultilevel"/>
    <w:tmpl w:val="97807A2E"/>
    <w:lvl w:ilvl="0" w:tplc="B658DEFA">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2"/>
  </w:num>
  <w:num w:numId="4">
    <w:abstractNumId w:val="6"/>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2A0"/>
    <w:rsid w:val="000163AF"/>
    <w:rsid w:val="00027095"/>
    <w:rsid w:val="0002728E"/>
    <w:rsid w:val="000408F0"/>
    <w:rsid w:val="00046C45"/>
    <w:rsid w:val="0004754A"/>
    <w:rsid w:val="000614EE"/>
    <w:rsid w:val="0006535D"/>
    <w:rsid w:val="00066097"/>
    <w:rsid w:val="00066528"/>
    <w:rsid w:val="000746F7"/>
    <w:rsid w:val="00077AFA"/>
    <w:rsid w:val="0009386F"/>
    <w:rsid w:val="000969F1"/>
    <w:rsid w:val="000A0F97"/>
    <w:rsid w:val="000A1540"/>
    <w:rsid w:val="000C099D"/>
    <w:rsid w:val="000C7931"/>
    <w:rsid w:val="000D3CBA"/>
    <w:rsid w:val="000D5B40"/>
    <w:rsid w:val="000E32D2"/>
    <w:rsid w:val="000E3695"/>
    <w:rsid w:val="000E416D"/>
    <w:rsid w:val="000F098A"/>
    <w:rsid w:val="000F50A3"/>
    <w:rsid w:val="000F6FB1"/>
    <w:rsid w:val="000F76D6"/>
    <w:rsid w:val="00101301"/>
    <w:rsid w:val="001267FF"/>
    <w:rsid w:val="00127C18"/>
    <w:rsid w:val="0013189E"/>
    <w:rsid w:val="00134C59"/>
    <w:rsid w:val="0013694D"/>
    <w:rsid w:val="00144B9E"/>
    <w:rsid w:val="00161114"/>
    <w:rsid w:val="001619C9"/>
    <w:rsid w:val="001659F8"/>
    <w:rsid w:val="00173359"/>
    <w:rsid w:val="001761BE"/>
    <w:rsid w:val="00177747"/>
    <w:rsid w:val="001822C4"/>
    <w:rsid w:val="001919CE"/>
    <w:rsid w:val="001939C1"/>
    <w:rsid w:val="00194D43"/>
    <w:rsid w:val="00194E9A"/>
    <w:rsid w:val="00194FDD"/>
    <w:rsid w:val="00195CBA"/>
    <w:rsid w:val="001A0A9F"/>
    <w:rsid w:val="001A5E95"/>
    <w:rsid w:val="001A75F0"/>
    <w:rsid w:val="001B0752"/>
    <w:rsid w:val="001B538A"/>
    <w:rsid w:val="001B73F8"/>
    <w:rsid w:val="001B773E"/>
    <w:rsid w:val="001C0CD3"/>
    <w:rsid w:val="001C395B"/>
    <w:rsid w:val="001C5DBB"/>
    <w:rsid w:val="001C5E7D"/>
    <w:rsid w:val="001D372A"/>
    <w:rsid w:val="001D5BDE"/>
    <w:rsid w:val="001E5011"/>
    <w:rsid w:val="001E5717"/>
    <w:rsid w:val="001F0CEB"/>
    <w:rsid w:val="00206FB2"/>
    <w:rsid w:val="002173EE"/>
    <w:rsid w:val="00220C41"/>
    <w:rsid w:val="0022178F"/>
    <w:rsid w:val="00223DC0"/>
    <w:rsid w:val="002339C8"/>
    <w:rsid w:val="00242F78"/>
    <w:rsid w:val="0024480F"/>
    <w:rsid w:val="0024759F"/>
    <w:rsid w:val="00247FEE"/>
    <w:rsid w:val="00254533"/>
    <w:rsid w:val="00267C6D"/>
    <w:rsid w:val="002717D2"/>
    <w:rsid w:val="00271D9B"/>
    <w:rsid w:val="00280FEB"/>
    <w:rsid w:val="00284372"/>
    <w:rsid w:val="0029132B"/>
    <w:rsid w:val="00295DB3"/>
    <w:rsid w:val="002A6322"/>
    <w:rsid w:val="002B777E"/>
    <w:rsid w:val="002B7C75"/>
    <w:rsid w:val="002C0AC6"/>
    <w:rsid w:val="002C716E"/>
    <w:rsid w:val="002D20D0"/>
    <w:rsid w:val="002F005F"/>
    <w:rsid w:val="002F1726"/>
    <w:rsid w:val="002F4B48"/>
    <w:rsid w:val="00310F98"/>
    <w:rsid w:val="0031159C"/>
    <w:rsid w:val="003138D6"/>
    <w:rsid w:val="0031491C"/>
    <w:rsid w:val="00314F21"/>
    <w:rsid w:val="00323783"/>
    <w:rsid w:val="00325AD6"/>
    <w:rsid w:val="003313BF"/>
    <w:rsid w:val="003317C7"/>
    <w:rsid w:val="00332259"/>
    <w:rsid w:val="003369BF"/>
    <w:rsid w:val="003401AA"/>
    <w:rsid w:val="003452AB"/>
    <w:rsid w:val="00345797"/>
    <w:rsid w:val="00347790"/>
    <w:rsid w:val="00350869"/>
    <w:rsid w:val="00351559"/>
    <w:rsid w:val="0035403A"/>
    <w:rsid w:val="0035652A"/>
    <w:rsid w:val="00356640"/>
    <w:rsid w:val="003611C9"/>
    <w:rsid w:val="00364A6A"/>
    <w:rsid w:val="003677D7"/>
    <w:rsid w:val="00367E0A"/>
    <w:rsid w:val="003736C9"/>
    <w:rsid w:val="00373A4D"/>
    <w:rsid w:val="00374F2F"/>
    <w:rsid w:val="003771E8"/>
    <w:rsid w:val="0037757F"/>
    <w:rsid w:val="00380E58"/>
    <w:rsid w:val="00383375"/>
    <w:rsid w:val="00383CE9"/>
    <w:rsid w:val="003902BF"/>
    <w:rsid w:val="00391682"/>
    <w:rsid w:val="00396511"/>
    <w:rsid w:val="003A3867"/>
    <w:rsid w:val="003B05CD"/>
    <w:rsid w:val="003B2FD1"/>
    <w:rsid w:val="003D0EA1"/>
    <w:rsid w:val="003F0570"/>
    <w:rsid w:val="003F06B0"/>
    <w:rsid w:val="003F15AA"/>
    <w:rsid w:val="003F45D0"/>
    <w:rsid w:val="003F7138"/>
    <w:rsid w:val="003F7691"/>
    <w:rsid w:val="00424DDE"/>
    <w:rsid w:val="004309E1"/>
    <w:rsid w:val="00432FB6"/>
    <w:rsid w:val="00433331"/>
    <w:rsid w:val="004364D8"/>
    <w:rsid w:val="004415C0"/>
    <w:rsid w:val="00442D94"/>
    <w:rsid w:val="00452797"/>
    <w:rsid w:val="00457A20"/>
    <w:rsid w:val="00460771"/>
    <w:rsid w:val="00462485"/>
    <w:rsid w:val="004628F8"/>
    <w:rsid w:val="00473527"/>
    <w:rsid w:val="004739AF"/>
    <w:rsid w:val="00480D90"/>
    <w:rsid w:val="00484AB7"/>
    <w:rsid w:val="00487391"/>
    <w:rsid w:val="004A081F"/>
    <w:rsid w:val="004A1AE6"/>
    <w:rsid w:val="004A2034"/>
    <w:rsid w:val="004B1B0B"/>
    <w:rsid w:val="004B2933"/>
    <w:rsid w:val="004B7304"/>
    <w:rsid w:val="004C1CF5"/>
    <w:rsid w:val="004C3A3A"/>
    <w:rsid w:val="004C489B"/>
    <w:rsid w:val="004C7078"/>
    <w:rsid w:val="004D120D"/>
    <w:rsid w:val="004D31FF"/>
    <w:rsid w:val="004E09F4"/>
    <w:rsid w:val="004E1D5F"/>
    <w:rsid w:val="004E2CC6"/>
    <w:rsid w:val="004E7B70"/>
    <w:rsid w:val="004F1C4A"/>
    <w:rsid w:val="004F6F5E"/>
    <w:rsid w:val="0051174B"/>
    <w:rsid w:val="0051211C"/>
    <w:rsid w:val="00512748"/>
    <w:rsid w:val="00513C10"/>
    <w:rsid w:val="00516B84"/>
    <w:rsid w:val="005273A5"/>
    <w:rsid w:val="0053274C"/>
    <w:rsid w:val="00532AE3"/>
    <w:rsid w:val="00544469"/>
    <w:rsid w:val="005457DE"/>
    <w:rsid w:val="0054628E"/>
    <w:rsid w:val="00554EB8"/>
    <w:rsid w:val="005559D5"/>
    <w:rsid w:val="00566260"/>
    <w:rsid w:val="0056770B"/>
    <w:rsid w:val="00571326"/>
    <w:rsid w:val="00571894"/>
    <w:rsid w:val="00572EC4"/>
    <w:rsid w:val="005A696F"/>
    <w:rsid w:val="005B0BF4"/>
    <w:rsid w:val="005B27B5"/>
    <w:rsid w:val="005C49C1"/>
    <w:rsid w:val="005D2882"/>
    <w:rsid w:val="005D2BBF"/>
    <w:rsid w:val="005D449C"/>
    <w:rsid w:val="005D5BE9"/>
    <w:rsid w:val="005E3BE3"/>
    <w:rsid w:val="005E6654"/>
    <w:rsid w:val="005F39A1"/>
    <w:rsid w:val="006010C7"/>
    <w:rsid w:val="00605DF8"/>
    <w:rsid w:val="00616A37"/>
    <w:rsid w:val="00624D38"/>
    <w:rsid w:val="006275BC"/>
    <w:rsid w:val="00640F40"/>
    <w:rsid w:val="00653783"/>
    <w:rsid w:val="00656620"/>
    <w:rsid w:val="006636F1"/>
    <w:rsid w:val="00674359"/>
    <w:rsid w:val="006808B3"/>
    <w:rsid w:val="00683F2A"/>
    <w:rsid w:val="006950DA"/>
    <w:rsid w:val="006A0BF6"/>
    <w:rsid w:val="006B12EC"/>
    <w:rsid w:val="006B2F27"/>
    <w:rsid w:val="006B6A3B"/>
    <w:rsid w:val="006B75F0"/>
    <w:rsid w:val="006C1ECA"/>
    <w:rsid w:val="006D0FE7"/>
    <w:rsid w:val="006D1573"/>
    <w:rsid w:val="006D35AE"/>
    <w:rsid w:val="006D7A00"/>
    <w:rsid w:val="006E104E"/>
    <w:rsid w:val="006E24AD"/>
    <w:rsid w:val="006E49BB"/>
    <w:rsid w:val="006E4E3D"/>
    <w:rsid w:val="006E5EC6"/>
    <w:rsid w:val="006E6DAB"/>
    <w:rsid w:val="006F1CBC"/>
    <w:rsid w:val="006F3E7B"/>
    <w:rsid w:val="0070445A"/>
    <w:rsid w:val="0071046D"/>
    <w:rsid w:val="0071127A"/>
    <w:rsid w:val="0071322A"/>
    <w:rsid w:val="00713A5B"/>
    <w:rsid w:val="007157BE"/>
    <w:rsid w:val="00722DF2"/>
    <w:rsid w:val="007233ED"/>
    <w:rsid w:val="00724505"/>
    <w:rsid w:val="007372CA"/>
    <w:rsid w:val="00737E16"/>
    <w:rsid w:val="0074185F"/>
    <w:rsid w:val="00744286"/>
    <w:rsid w:val="007512CF"/>
    <w:rsid w:val="007514CF"/>
    <w:rsid w:val="00751D5B"/>
    <w:rsid w:val="00754D86"/>
    <w:rsid w:val="007557C7"/>
    <w:rsid w:val="00760A29"/>
    <w:rsid w:val="00760BCC"/>
    <w:rsid w:val="00762D78"/>
    <w:rsid w:val="00770F74"/>
    <w:rsid w:val="00774407"/>
    <w:rsid w:val="007755A5"/>
    <w:rsid w:val="00794ACB"/>
    <w:rsid w:val="007A0734"/>
    <w:rsid w:val="007A5402"/>
    <w:rsid w:val="007B02AA"/>
    <w:rsid w:val="007B228A"/>
    <w:rsid w:val="007C2963"/>
    <w:rsid w:val="007D3C21"/>
    <w:rsid w:val="007D6B91"/>
    <w:rsid w:val="007E2C7E"/>
    <w:rsid w:val="007F5D38"/>
    <w:rsid w:val="007F7F7E"/>
    <w:rsid w:val="008033E4"/>
    <w:rsid w:val="00807100"/>
    <w:rsid w:val="008103D6"/>
    <w:rsid w:val="00811B60"/>
    <w:rsid w:val="00813AF7"/>
    <w:rsid w:val="00814941"/>
    <w:rsid w:val="00815B0E"/>
    <w:rsid w:val="00841335"/>
    <w:rsid w:val="008432AB"/>
    <w:rsid w:val="00844551"/>
    <w:rsid w:val="00844CA0"/>
    <w:rsid w:val="008529C7"/>
    <w:rsid w:val="00856B23"/>
    <w:rsid w:val="008653B5"/>
    <w:rsid w:val="008653CE"/>
    <w:rsid w:val="00867D25"/>
    <w:rsid w:val="00871B6D"/>
    <w:rsid w:val="00872A7C"/>
    <w:rsid w:val="0087554B"/>
    <w:rsid w:val="00875B4B"/>
    <w:rsid w:val="00876EC6"/>
    <w:rsid w:val="00881495"/>
    <w:rsid w:val="00886656"/>
    <w:rsid w:val="00893A1A"/>
    <w:rsid w:val="008960C3"/>
    <w:rsid w:val="008979D5"/>
    <w:rsid w:val="008A0FB4"/>
    <w:rsid w:val="008A1281"/>
    <w:rsid w:val="008A1A7C"/>
    <w:rsid w:val="008A525C"/>
    <w:rsid w:val="008B2587"/>
    <w:rsid w:val="008B2916"/>
    <w:rsid w:val="008B3FF7"/>
    <w:rsid w:val="008C56DF"/>
    <w:rsid w:val="008D071A"/>
    <w:rsid w:val="008D07F2"/>
    <w:rsid w:val="008D5944"/>
    <w:rsid w:val="008E087A"/>
    <w:rsid w:val="008E2B59"/>
    <w:rsid w:val="008E4EBB"/>
    <w:rsid w:val="008E7D28"/>
    <w:rsid w:val="008F1B62"/>
    <w:rsid w:val="008F2E90"/>
    <w:rsid w:val="008F6BCB"/>
    <w:rsid w:val="008F7A82"/>
    <w:rsid w:val="00905ED3"/>
    <w:rsid w:val="00911173"/>
    <w:rsid w:val="0091324C"/>
    <w:rsid w:val="00913FDB"/>
    <w:rsid w:val="0092254D"/>
    <w:rsid w:val="00925961"/>
    <w:rsid w:val="0093323F"/>
    <w:rsid w:val="00940FEC"/>
    <w:rsid w:val="009412A9"/>
    <w:rsid w:val="00943504"/>
    <w:rsid w:val="00944BBD"/>
    <w:rsid w:val="00953E1E"/>
    <w:rsid w:val="00956484"/>
    <w:rsid w:val="00974CED"/>
    <w:rsid w:val="00981FBB"/>
    <w:rsid w:val="0099152B"/>
    <w:rsid w:val="00993DFB"/>
    <w:rsid w:val="009A117C"/>
    <w:rsid w:val="009A2E01"/>
    <w:rsid w:val="009A6EAC"/>
    <w:rsid w:val="009B06A4"/>
    <w:rsid w:val="009B5114"/>
    <w:rsid w:val="009C32A0"/>
    <w:rsid w:val="009C5140"/>
    <w:rsid w:val="009D22E2"/>
    <w:rsid w:val="009D30A3"/>
    <w:rsid w:val="009D4EA3"/>
    <w:rsid w:val="009E6746"/>
    <w:rsid w:val="009F3248"/>
    <w:rsid w:val="009F3388"/>
    <w:rsid w:val="009F3B05"/>
    <w:rsid w:val="009F4D5E"/>
    <w:rsid w:val="00A05432"/>
    <w:rsid w:val="00A1611D"/>
    <w:rsid w:val="00A17FD9"/>
    <w:rsid w:val="00A24BEC"/>
    <w:rsid w:val="00A277F2"/>
    <w:rsid w:val="00A31AD7"/>
    <w:rsid w:val="00A33261"/>
    <w:rsid w:val="00A362BC"/>
    <w:rsid w:val="00A363AC"/>
    <w:rsid w:val="00A4359E"/>
    <w:rsid w:val="00A53D33"/>
    <w:rsid w:val="00A56E37"/>
    <w:rsid w:val="00A631ED"/>
    <w:rsid w:val="00A63EC7"/>
    <w:rsid w:val="00A75FDF"/>
    <w:rsid w:val="00A9281D"/>
    <w:rsid w:val="00A963B3"/>
    <w:rsid w:val="00AA2FF7"/>
    <w:rsid w:val="00AB298D"/>
    <w:rsid w:val="00AB39AA"/>
    <w:rsid w:val="00AC0A93"/>
    <w:rsid w:val="00AC72D2"/>
    <w:rsid w:val="00AD11B7"/>
    <w:rsid w:val="00AD4DBD"/>
    <w:rsid w:val="00AD5256"/>
    <w:rsid w:val="00AE212C"/>
    <w:rsid w:val="00AE7AB4"/>
    <w:rsid w:val="00AF2F99"/>
    <w:rsid w:val="00B04980"/>
    <w:rsid w:val="00B0589B"/>
    <w:rsid w:val="00B061BC"/>
    <w:rsid w:val="00B06C19"/>
    <w:rsid w:val="00B070C1"/>
    <w:rsid w:val="00B10B80"/>
    <w:rsid w:val="00B1278A"/>
    <w:rsid w:val="00B12E72"/>
    <w:rsid w:val="00B32215"/>
    <w:rsid w:val="00B32EF9"/>
    <w:rsid w:val="00B36B58"/>
    <w:rsid w:val="00B417B2"/>
    <w:rsid w:val="00B41AB3"/>
    <w:rsid w:val="00B4794A"/>
    <w:rsid w:val="00B50F45"/>
    <w:rsid w:val="00B517A8"/>
    <w:rsid w:val="00B5797F"/>
    <w:rsid w:val="00B64553"/>
    <w:rsid w:val="00B65803"/>
    <w:rsid w:val="00B67C30"/>
    <w:rsid w:val="00B7182B"/>
    <w:rsid w:val="00B80045"/>
    <w:rsid w:val="00B8250D"/>
    <w:rsid w:val="00B830EB"/>
    <w:rsid w:val="00B83B5C"/>
    <w:rsid w:val="00B855C1"/>
    <w:rsid w:val="00B87C2F"/>
    <w:rsid w:val="00B93A61"/>
    <w:rsid w:val="00B944D5"/>
    <w:rsid w:val="00B94BFC"/>
    <w:rsid w:val="00B9563C"/>
    <w:rsid w:val="00B95C30"/>
    <w:rsid w:val="00B96B0A"/>
    <w:rsid w:val="00BA575A"/>
    <w:rsid w:val="00BB4D16"/>
    <w:rsid w:val="00BC6244"/>
    <w:rsid w:val="00BC65BF"/>
    <w:rsid w:val="00BD2088"/>
    <w:rsid w:val="00BD3E33"/>
    <w:rsid w:val="00BD5F7F"/>
    <w:rsid w:val="00BE05B3"/>
    <w:rsid w:val="00BE28C5"/>
    <w:rsid w:val="00BE4149"/>
    <w:rsid w:val="00BE5962"/>
    <w:rsid w:val="00BF6EDB"/>
    <w:rsid w:val="00BF79E9"/>
    <w:rsid w:val="00C00D93"/>
    <w:rsid w:val="00C12DE0"/>
    <w:rsid w:val="00C16F81"/>
    <w:rsid w:val="00C26B0B"/>
    <w:rsid w:val="00C379A5"/>
    <w:rsid w:val="00C4048C"/>
    <w:rsid w:val="00C4597F"/>
    <w:rsid w:val="00C4702A"/>
    <w:rsid w:val="00C57903"/>
    <w:rsid w:val="00C65FFA"/>
    <w:rsid w:val="00C66B4D"/>
    <w:rsid w:val="00C75083"/>
    <w:rsid w:val="00C928B7"/>
    <w:rsid w:val="00C9508C"/>
    <w:rsid w:val="00CA26B4"/>
    <w:rsid w:val="00CA4B4F"/>
    <w:rsid w:val="00CA51E9"/>
    <w:rsid w:val="00CA7735"/>
    <w:rsid w:val="00CA7ABB"/>
    <w:rsid w:val="00CB56D5"/>
    <w:rsid w:val="00CC380E"/>
    <w:rsid w:val="00CC4563"/>
    <w:rsid w:val="00CC51FB"/>
    <w:rsid w:val="00CD0C75"/>
    <w:rsid w:val="00CD1ABE"/>
    <w:rsid w:val="00CE0D44"/>
    <w:rsid w:val="00CE0ED3"/>
    <w:rsid w:val="00CE1432"/>
    <w:rsid w:val="00CE5AAF"/>
    <w:rsid w:val="00CF6652"/>
    <w:rsid w:val="00D022B5"/>
    <w:rsid w:val="00D061AD"/>
    <w:rsid w:val="00D12BB8"/>
    <w:rsid w:val="00D22118"/>
    <w:rsid w:val="00D22B1A"/>
    <w:rsid w:val="00D2415D"/>
    <w:rsid w:val="00D26BE4"/>
    <w:rsid w:val="00D27ACD"/>
    <w:rsid w:val="00D37B09"/>
    <w:rsid w:val="00D37D44"/>
    <w:rsid w:val="00D41349"/>
    <w:rsid w:val="00D44A78"/>
    <w:rsid w:val="00D5079F"/>
    <w:rsid w:val="00D50E65"/>
    <w:rsid w:val="00D6311E"/>
    <w:rsid w:val="00D649BD"/>
    <w:rsid w:val="00D67AA7"/>
    <w:rsid w:val="00D75EBE"/>
    <w:rsid w:val="00D76AED"/>
    <w:rsid w:val="00D80A56"/>
    <w:rsid w:val="00DA5997"/>
    <w:rsid w:val="00DB3D45"/>
    <w:rsid w:val="00DB4BFB"/>
    <w:rsid w:val="00DC5E3B"/>
    <w:rsid w:val="00DC6FCF"/>
    <w:rsid w:val="00DD06CC"/>
    <w:rsid w:val="00DD1CFA"/>
    <w:rsid w:val="00DD4FD5"/>
    <w:rsid w:val="00DD50B7"/>
    <w:rsid w:val="00DE0548"/>
    <w:rsid w:val="00DE0F87"/>
    <w:rsid w:val="00DE4DBC"/>
    <w:rsid w:val="00DE693F"/>
    <w:rsid w:val="00DE7221"/>
    <w:rsid w:val="00DE7812"/>
    <w:rsid w:val="00DE7FB9"/>
    <w:rsid w:val="00DF29CB"/>
    <w:rsid w:val="00DF5FBF"/>
    <w:rsid w:val="00E0053C"/>
    <w:rsid w:val="00E00D5D"/>
    <w:rsid w:val="00E0714D"/>
    <w:rsid w:val="00E11CC8"/>
    <w:rsid w:val="00E2060B"/>
    <w:rsid w:val="00E22E96"/>
    <w:rsid w:val="00E245EE"/>
    <w:rsid w:val="00E26066"/>
    <w:rsid w:val="00E27851"/>
    <w:rsid w:val="00E44D11"/>
    <w:rsid w:val="00E46E6F"/>
    <w:rsid w:val="00E51FD5"/>
    <w:rsid w:val="00E56C4F"/>
    <w:rsid w:val="00E57900"/>
    <w:rsid w:val="00E6509B"/>
    <w:rsid w:val="00E7524A"/>
    <w:rsid w:val="00E763E7"/>
    <w:rsid w:val="00E77272"/>
    <w:rsid w:val="00E81E5F"/>
    <w:rsid w:val="00E85054"/>
    <w:rsid w:val="00E91635"/>
    <w:rsid w:val="00E93D5E"/>
    <w:rsid w:val="00EA6E59"/>
    <w:rsid w:val="00EB062D"/>
    <w:rsid w:val="00EB2370"/>
    <w:rsid w:val="00EB237A"/>
    <w:rsid w:val="00EB6371"/>
    <w:rsid w:val="00ED6F48"/>
    <w:rsid w:val="00EE03CC"/>
    <w:rsid w:val="00EE4138"/>
    <w:rsid w:val="00EE6C29"/>
    <w:rsid w:val="00EE7CCA"/>
    <w:rsid w:val="00EF6342"/>
    <w:rsid w:val="00EF6898"/>
    <w:rsid w:val="00F00117"/>
    <w:rsid w:val="00F00EBA"/>
    <w:rsid w:val="00F05B20"/>
    <w:rsid w:val="00F10330"/>
    <w:rsid w:val="00F1117A"/>
    <w:rsid w:val="00F115EC"/>
    <w:rsid w:val="00F16511"/>
    <w:rsid w:val="00F2096B"/>
    <w:rsid w:val="00F26E16"/>
    <w:rsid w:val="00F3211A"/>
    <w:rsid w:val="00F3718D"/>
    <w:rsid w:val="00F500EA"/>
    <w:rsid w:val="00F75FE3"/>
    <w:rsid w:val="00F80DC6"/>
    <w:rsid w:val="00F8439D"/>
    <w:rsid w:val="00F84740"/>
    <w:rsid w:val="00F86A3D"/>
    <w:rsid w:val="00F91F82"/>
    <w:rsid w:val="00F9460D"/>
    <w:rsid w:val="00FA0A7D"/>
    <w:rsid w:val="00FA186B"/>
    <w:rsid w:val="00FA2C5D"/>
    <w:rsid w:val="00FB15D9"/>
    <w:rsid w:val="00FB6B2C"/>
    <w:rsid w:val="00FC0D65"/>
    <w:rsid w:val="00FC4746"/>
    <w:rsid w:val="00FD02A3"/>
    <w:rsid w:val="00FD131D"/>
    <w:rsid w:val="00FD6C66"/>
    <w:rsid w:val="00FD6D50"/>
    <w:rsid w:val="00FE4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773DC10-5A3F-4AC7-A983-F53327511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53C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658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77AF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77AFA"/>
    <w:rPr>
      <w:rFonts w:ascii="Tahoma" w:hAnsi="Tahoma" w:cs="Tahoma"/>
      <w:sz w:val="16"/>
      <w:szCs w:val="16"/>
    </w:rPr>
  </w:style>
  <w:style w:type="paragraph" w:styleId="a6">
    <w:name w:val="List Paragraph"/>
    <w:basedOn w:val="a"/>
    <w:uiPriority w:val="34"/>
    <w:qFormat/>
    <w:rsid w:val="00DA5997"/>
    <w:pPr>
      <w:ind w:left="720"/>
      <w:contextualSpacing/>
    </w:pPr>
  </w:style>
  <w:style w:type="character" w:styleId="a7">
    <w:name w:val="Placeholder Text"/>
    <w:basedOn w:val="a0"/>
    <w:uiPriority w:val="99"/>
    <w:semiHidden/>
    <w:rsid w:val="00A4359E"/>
    <w:rPr>
      <w:color w:val="808080"/>
    </w:rPr>
  </w:style>
  <w:style w:type="paragraph" w:styleId="a8">
    <w:name w:val="header"/>
    <w:basedOn w:val="a"/>
    <w:link w:val="a9"/>
    <w:uiPriority w:val="99"/>
    <w:unhideWhenUsed/>
    <w:rsid w:val="00223DC0"/>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223DC0"/>
  </w:style>
  <w:style w:type="paragraph" w:styleId="aa">
    <w:name w:val="footer"/>
    <w:basedOn w:val="a"/>
    <w:link w:val="ab"/>
    <w:uiPriority w:val="99"/>
    <w:unhideWhenUsed/>
    <w:rsid w:val="00223DC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223DC0"/>
  </w:style>
  <w:style w:type="paragraph" w:styleId="ac">
    <w:name w:val="endnote text"/>
    <w:basedOn w:val="a"/>
    <w:link w:val="ad"/>
    <w:uiPriority w:val="99"/>
    <w:semiHidden/>
    <w:unhideWhenUsed/>
    <w:rsid w:val="00B944D5"/>
    <w:pPr>
      <w:spacing w:after="0" w:line="240" w:lineRule="auto"/>
    </w:pPr>
    <w:rPr>
      <w:sz w:val="20"/>
      <w:szCs w:val="20"/>
    </w:rPr>
  </w:style>
  <w:style w:type="character" w:customStyle="1" w:styleId="ad">
    <w:name w:val="Текст концевой сноски Знак"/>
    <w:basedOn w:val="a0"/>
    <w:link w:val="ac"/>
    <w:uiPriority w:val="99"/>
    <w:semiHidden/>
    <w:rsid w:val="00B944D5"/>
    <w:rPr>
      <w:sz w:val="20"/>
      <w:szCs w:val="20"/>
    </w:rPr>
  </w:style>
  <w:style w:type="character" w:styleId="ae">
    <w:name w:val="endnote reference"/>
    <w:basedOn w:val="a0"/>
    <w:uiPriority w:val="99"/>
    <w:semiHidden/>
    <w:unhideWhenUsed/>
    <w:rsid w:val="00B944D5"/>
    <w:rPr>
      <w:vertAlign w:val="superscript"/>
    </w:rPr>
  </w:style>
  <w:style w:type="paragraph" w:styleId="af">
    <w:name w:val="footnote text"/>
    <w:basedOn w:val="a"/>
    <w:link w:val="af0"/>
    <w:uiPriority w:val="99"/>
    <w:semiHidden/>
    <w:unhideWhenUsed/>
    <w:rsid w:val="00B944D5"/>
    <w:pPr>
      <w:spacing w:after="0" w:line="240" w:lineRule="auto"/>
    </w:pPr>
    <w:rPr>
      <w:sz w:val="20"/>
      <w:szCs w:val="20"/>
    </w:rPr>
  </w:style>
  <w:style w:type="character" w:customStyle="1" w:styleId="af0">
    <w:name w:val="Текст сноски Знак"/>
    <w:basedOn w:val="a0"/>
    <w:link w:val="af"/>
    <w:uiPriority w:val="99"/>
    <w:semiHidden/>
    <w:rsid w:val="00B944D5"/>
    <w:rPr>
      <w:sz w:val="20"/>
      <w:szCs w:val="20"/>
    </w:rPr>
  </w:style>
  <w:style w:type="character" w:styleId="af1">
    <w:name w:val="footnote reference"/>
    <w:basedOn w:val="a0"/>
    <w:uiPriority w:val="99"/>
    <w:semiHidden/>
    <w:unhideWhenUsed/>
    <w:rsid w:val="00B944D5"/>
    <w:rPr>
      <w:vertAlign w:val="superscript"/>
    </w:rPr>
  </w:style>
  <w:style w:type="paragraph" w:customStyle="1" w:styleId="af2">
    <w:name w:val="Стиль номер обычный"/>
    <w:basedOn w:val="2"/>
    <w:qFormat/>
    <w:rsid w:val="00AD11B7"/>
    <w:pPr>
      <w:spacing w:line="240" w:lineRule="auto"/>
      <w:ind w:left="0"/>
      <w:jc w:val="both"/>
    </w:pPr>
    <w:rPr>
      <w:rFonts w:ascii="Times New Roman" w:eastAsia="Times New Roman" w:hAnsi="Times New Roman" w:cs="Times New Roman"/>
      <w:sz w:val="28"/>
      <w:szCs w:val="20"/>
      <w:lang w:eastAsia="ru-RU"/>
    </w:rPr>
  </w:style>
  <w:style w:type="paragraph" w:styleId="2">
    <w:name w:val="List Continue 2"/>
    <w:basedOn w:val="a"/>
    <w:uiPriority w:val="99"/>
    <w:semiHidden/>
    <w:unhideWhenUsed/>
    <w:rsid w:val="00AD11B7"/>
    <w:pPr>
      <w:spacing w:after="120"/>
      <w:ind w:left="566"/>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173579">
      <w:bodyDiv w:val="1"/>
      <w:marLeft w:val="0"/>
      <w:marRight w:val="0"/>
      <w:marTop w:val="0"/>
      <w:marBottom w:val="0"/>
      <w:divBdr>
        <w:top w:val="none" w:sz="0" w:space="0" w:color="auto"/>
        <w:left w:val="none" w:sz="0" w:space="0" w:color="auto"/>
        <w:bottom w:val="none" w:sz="0" w:space="0" w:color="auto"/>
        <w:right w:val="none" w:sz="0" w:space="0" w:color="auto"/>
      </w:divBdr>
    </w:div>
    <w:div w:id="352071671">
      <w:bodyDiv w:val="1"/>
      <w:marLeft w:val="0"/>
      <w:marRight w:val="0"/>
      <w:marTop w:val="0"/>
      <w:marBottom w:val="0"/>
      <w:divBdr>
        <w:top w:val="none" w:sz="0" w:space="0" w:color="auto"/>
        <w:left w:val="none" w:sz="0" w:space="0" w:color="auto"/>
        <w:bottom w:val="none" w:sz="0" w:space="0" w:color="auto"/>
        <w:right w:val="none" w:sz="0" w:space="0" w:color="auto"/>
      </w:divBdr>
    </w:div>
    <w:div w:id="616331868">
      <w:bodyDiv w:val="1"/>
      <w:marLeft w:val="0"/>
      <w:marRight w:val="0"/>
      <w:marTop w:val="0"/>
      <w:marBottom w:val="0"/>
      <w:divBdr>
        <w:top w:val="none" w:sz="0" w:space="0" w:color="auto"/>
        <w:left w:val="none" w:sz="0" w:space="0" w:color="auto"/>
        <w:bottom w:val="none" w:sz="0" w:space="0" w:color="auto"/>
        <w:right w:val="none" w:sz="0" w:space="0" w:color="auto"/>
      </w:divBdr>
    </w:div>
    <w:div w:id="803737166">
      <w:bodyDiv w:val="1"/>
      <w:marLeft w:val="0"/>
      <w:marRight w:val="0"/>
      <w:marTop w:val="0"/>
      <w:marBottom w:val="0"/>
      <w:divBdr>
        <w:top w:val="none" w:sz="0" w:space="0" w:color="auto"/>
        <w:left w:val="none" w:sz="0" w:space="0" w:color="auto"/>
        <w:bottom w:val="none" w:sz="0" w:space="0" w:color="auto"/>
        <w:right w:val="none" w:sz="0" w:space="0" w:color="auto"/>
      </w:divBdr>
    </w:div>
    <w:div w:id="820385818">
      <w:bodyDiv w:val="1"/>
      <w:marLeft w:val="0"/>
      <w:marRight w:val="0"/>
      <w:marTop w:val="0"/>
      <w:marBottom w:val="0"/>
      <w:divBdr>
        <w:top w:val="none" w:sz="0" w:space="0" w:color="auto"/>
        <w:left w:val="none" w:sz="0" w:space="0" w:color="auto"/>
        <w:bottom w:val="none" w:sz="0" w:space="0" w:color="auto"/>
        <w:right w:val="none" w:sz="0" w:space="0" w:color="auto"/>
      </w:divBdr>
    </w:div>
    <w:div w:id="1012687830">
      <w:bodyDiv w:val="1"/>
      <w:marLeft w:val="0"/>
      <w:marRight w:val="0"/>
      <w:marTop w:val="0"/>
      <w:marBottom w:val="0"/>
      <w:divBdr>
        <w:top w:val="none" w:sz="0" w:space="0" w:color="auto"/>
        <w:left w:val="none" w:sz="0" w:space="0" w:color="auto"/>
        <w:bottom w:val="none" w:sz="0" w:space="0" w:color="auto"/>
        <w:right w:val="none" w:sz="0" w:space="0" w:color="auto"/>
      </w:divBdr>
    </w:div>
    <w:div w:id="1323776193">
      <w:bodyDiv w:val="1"/>
      <w:marLeft w:val="0"/>
      <w:marRight w:val="0"/>
      <w:marTop w:val="0"/>
      <w:marBottom w:val="0"/>
      <w:divBdr>
        <w:top w:val="none" w:sz="0" w:space="0" w:color="auto"/>
        <w:left w:val="none" w:sz="0" w:space="0" w:color="auto"/>
        <w:bottom w:val="none" w:sz="0" w:space="0" w:color="auto"/>
        <w:right w:val="none" w:sz="0" w:space="0" w:color="auto"/>
      </w:divBdr>
    </w:div>
    <w:div w:id="143335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86B02B-EB47-4E73-B410-E34421DAE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Pages>
  <Words>3811</Words>
  <Characters>21729</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Gazprom JSC</Company>
  <LinksUpToDate>false</LinksUpToDate>
  <CharactersWithSpaces>25490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Филиппов Антон Германович</dc:creator>
  <cp:lastModifiedBy>Кучмиенко Наталия Николаевна</cp:lastModifiedBy>
  <cp:revision>20</cp:revision>
  <cp:lastPrinted>2021-10-01T12:38:00Z</cp:lastPrinted>
  <dcterms:created xsi:type="dcterms:W3CDTF">2023-05-16T06:57:00Z</dcterms:created>
  <dcterms:modified xsi:type="dcterms:W3CDTF">2023-12-07T13:34:00Z</dcterms:modified>
</cp:coreProperties>
</file>